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8D" w:rsidRPr="007E113C" w:rsidRDefault="002E718D" w:rsidP="007E113C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0"/>
          <w:szCs w:val="30"/>
        </w:rPr>
      </w:pPr>
      <w:r w:rsidRPr="002E718D">
        <w:rPr>
          <w:rFonts w:ascii="Times New Roman" w:eastAsia="Times New Roman" w:hAnsi="Times New Roman" w:cs="Times New Roman"/>
          <w:b/>
          <w:color w:val="403152" w:themeColor="accent4" w:themeShade="80"/>
          <w:sz w:val="30"/>
          <w:szCs w:val="30"/>
        </w:rPr>
        <w:t>Консультация для родителей «Расскажите детям о великой Победе»</w:t>
      </w:r>
    </w:p>
    <w:p w:rsidR="007E113C" w:rsidRPr="002E718D" w:rsidRDefault="007E113C" w:rsidP="007E113C">
      <w:pPr>
        <w:shd w:val="clear" w:color="auto" w:fill="FFFFFF"/>
        <w:spacing w:after="0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/>
          <w:color w:val="403152" w:themeColor="accent4" w:themeShade="80"/>
          <w:sz w:val="30"/>
          <w:szCs w:val="30"/>
        </w:rPr>
      </w:pPr>
      <w:r w:rsidRPr="002E718D">
        <w:rPr>
          <w:rFonts w:ascii="Times New Roman" w:eastAsia="Times New Roman" w:hAnsi="Times New Roman" w:cs="Times New Roman"/>
          <w:b/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«Нет в России семьи такой, где б ни памятен был свой герой…»</w:t>
      </w:r>
    </w:p>
    <w:p w:rsidR="007E113C" w:rsidRPr="007E113C" w:rsidRDefault="007E113C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18D" w:rsidRPr="002E718D" w:rsidRDefault="007E113C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113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2540</wp:posOffset>
            </wp:positionV>
            <wp:extent cx="2739390" cy="1781810"/>
            <wp:effectExtent l="19050" t="0" r="3810" b="0"/>
            <wp:wrapTight wrapText="bothSides">
              <wp:wrapPolygon edited="0">
                <wp:start x="-150" y="0"/>
                <wp:lineTo x="-150" y="21477"/>
                <wp:lineTo x="21630" y="21477"/>
                <wp:lineTo x="21630" y="0"/>
                <wp:lineTo x="-150" y="0"/>
              </wp:wrapPolygon>
            </wp:wrapTight>
            <wp:docPr id="1" name="Рисунок 0" descr="4f4e8fd2dcfa768dbf051b48469fd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4e8fd2dcfa768dbf051b48469fd9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18D" w:rsidRPr="002E718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Уважаемые</w:t>
      </w:r>
      <w:r w:rsidR="002E718D" w:rsidRPr="007E11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2E718D" w:rsidRPr="007E11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="002E718D" w:rsidRPr="002E718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  <w:r w:rsidR="002E718D"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Когда-то наши матери, бабушки и деды </w:t>
      </w:r>
      <w:r w:rsidR="002E718D"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рассказали нам о той Великой Победе</w:t>
      </w:r>
      <w:r w:rsidR="002E718D"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И мы, еще маленькие, шли с гвоздиками к Вечному огню, рисовали открытки для ветеранов, учили стихи и песни…</w:t>
      </w:r>
    </w:p>
    <w:p w:rsidR="002E718D" w:rsidRDefault="002E718D" w:rsidP="002E718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вами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родились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и живем в мирное время и не знаем что такое война.</w:t>
      </w:r>
    </w:p>
    <w:p w:rsidR="007E113C" w:rsidRDefault="007E113C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задаются вопросом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нужно ли малышу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рассказывать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о войне и о значении этого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великого праздника или он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«еще маленький для этого»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? С какого их возраста следует начинать вести беседы?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К ТРЕМ годам ребенок уже понимает, кто такие враги и друзья. В этом возрасте не стоит вдаваться в подробности. Достаточно поведать о том, что наша страна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победила в этой войне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9 мая в День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ветераны надевают ордена, звучат военные песни, устраивается праздничный салют.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 ЧЕТЫРЕХ лет не стоит говорить слова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«убивать»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«ранить»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«взрывать»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Достаточно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 о том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враги захватили страну.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Но герои отстояли города, защитили свои семьи и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победили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 донести до ребенка правду о войне и чтобы в пору ему пришлась эта правда, необходимо помнить, что мышление у ребенка наглядно-образное.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мыслят как художники и 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поэты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детальными, до мелочей, сценками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из памяти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«живыми картинками»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Начиная разговор о войне с ребенком ПЯТИ лет, попробуйте спросить, как он думает, что такое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«война»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Нужно донести до сознания ребенка, что война - это плохо. Это разрушенные города, отсутствие еды и спокойной жизни.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Говорить с дошкольником о войне нужно простым, понятным и доступным для него языком. Детские психологи советуют начинать разговор о войне с азов. Начиная разговор о войне, попробуйте спросить у своего ребенка, как он думает, что такое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«война»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Причастность к истории страны сильнее ощущаешь через историю своей семьи, по фото из семейного альбома, из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 прабабушки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из воспоминаний деда. Ребенку можно показать старые фотографии участвовавших в войне членов семьи, их ордена и письма,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 их истории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Обратите внимание малыша на то, каким молодым, храбрым, мужественным выглядит прадедушка на снимке. Возможно, в вашем доме хранятся старые вещи. Некоторые из них стали настоящими 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реликвиями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: военный ремень, трофейный бинокль или другие вещи. Дайте ребенку полюбоваться этими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«сокровищами»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потрогать,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рассмотреть со всех сторон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Возможно, вам придется еще 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истории из боевого прошлого прадеда. И ребенок запомнит</w:t>
      </w:r>
      <w:proofErr w:type="gramStart"/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… Н</w:t>
      </w:r>
      <w:proofErr w:type="gramEnd"/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авсегда.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и другие вещи - живые свидетельства прошлого, которые могут пробудить у ребенка гордость за свою 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страну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: памятники боевой славы, вечный огонь, парк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Прежде чем вести туда ребенка - прочитайте их историю, чтобы было, о чем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 ШЕСТИ лет уже можно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 о том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взрослые и дети под пулями рисковали собой, не жалели своих жизней во имя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Великой Победы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В беседе с ребенком нужно обязательно указать, что вся страна объединилась против захватчиков. Военные действия возникали везде, где появлялись враги. В каждом городе или деревне жители отстаивали свою свободу, не желая подчиняться врагам.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 детям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о войне помогут стихи и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написанные специально для дошкольников. У С. Алексеева есть миниатюры о блокаде Ленинграда (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«Шуба»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«Первая колонна»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).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 А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Митяева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«Мешок овсянки»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поведает о взаимоотношениях солдат. У В. Богомолова есть зарисовка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«Вечный огонь»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о защитниках Сталинграда. На военные темы писали Л. Кассиль, А. Гайдар.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Готовьтесь ко Дню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Вместе с вашим ребенком устройте семейный вечер просмотра военных фильмов.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Посетите с ребенком памятные места города. Покажите ребенку мемориалы, отведите его к Вечному огню, чтобы возложить цветы.</w:t>
      </w:r>
    </w:p>
    <w:p w:rsid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Передайте эстафету памяти о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Великой Победе вашим детям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27820" w:rsidRDefault="00827820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820" w:rsidRDefault="00827820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820" w:rsidRDefault="00827820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820" w:rsidRDefault="00827820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820" w:rsidRDefault="00827820" w:rsidP="00827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2782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Консультацию подготовила: </w:t>
      </w:r>
    </w:p>
    <w:p w:rsidR="00827820" w:rsidRPr="002E718D" w:rsidRDefault="00827820" w:rsidP="0082782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2782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воспитатель, </w:t>
      </w:r>
      <w:proofErr w:type="spellStart"/>
      <w:r w:rsidRPr="0082782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Стратулат</w:t>
      </w:r>
      <w:proofErr w:type="spellEnd"/>
      <w:r w:rsidRPr="0082782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М.И.</w:t>
      </w:r>
    </w:p>
    <w:p w:rsidR="0040651F" w:rsidRPr="00827820" w:rsidRDefault="0040651F" w:rsidP="002E71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0651F" w:rsidRPr="0082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E718D"/>
    <w:rsid w:val="002E718D"/>
    <w:rsid w:val="0040651F"/>
    <w:rsid w:val="007E113C"/>
    <w:rsid w:val="0082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7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718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E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718D"/>
  </w:style>
  <w:style w:type="character" w:styleId="a4">
    <w:name w:val="Strong"/>
    <w:basedOn w:val="a0"/>
    <w:uiPriority w:val="22"/>
    <w:qFormat/>
    <w:rsid w:val="002E71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2020-02-07T09:57:00Z</dcterms:created>
  <dcterms:modified xsi:type="dcterms:W3CDTF">2020-02-07T10:14:00Z</dcterms:modified>
</cp:coreProperties>
</file>