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206" w:type="dxa"/>
        <w:tblLayout w:type="fixed"/>
        <w:tblLook w:val="01E0"/>
      </w:tblPr>
      <w:tblGrid>
        <w:gridCol w:w="1700"/>
        <w:gridCol w:w="680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1417"/>
        <w:gridCol w:w="1423"/>
      </w:tblGrid>
      <w:tr w:rsidR="00E146AE">
        <w:trPr>
          <w:trHeight w:val="322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2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К БАЛАНСУ УЧРЕЖДЕНИЯ</w:t>
            </w:r>
          </w:p>
        </w:tc>
      </w:tr>
      <w:tr w:rsidR="00E146AE">
        <w:tc>
          <w:tcPr>
            <w:tcW w:w="8783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E146AE">
        <w:tc>
          <w:tcPr>
            <w:tcW w:w="8783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8175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0503760</w:t>
            </w:r>
          </w:p>
        </w:tc>
      </w:tr>
      <w:tr w:rsidR="00E146AE">
        <w:tc>
          <w:tcPr>
            <w:tcW w:w="293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44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43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432"/>
            </w:tblGrid>
            <w:tr w:rsidR="00E146AE">
              <w:trPr>
                <w:jc w:val="center"/>
              </w:trPr>
              <w:tc>
                <w:tcPr>
                  <w:tcW w:w="4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2025 г.</w:t>
                  </w: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8175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01.01.2025</w:t>
            </w:r>
          </w:p>
        </w:tc>
      </w:tr>
      <w:tr w:rsidR="00E146AE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566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муниципальное дошкольное образовательное учреждение «Детский сад № 9»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21665790</w:t>
            </w:r>
          </w:p>
        </w:tc>
      </w:tr>
      <w:tr w:rsidR="00E146AE">
        <w:tc>
          <w:tcPr>
            <w:tcW w:w="293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Обособленное подразделение</w:t>
            </w:r>
          </w:p>
        </w:tc>
        <w:tc>
          <w:tcPr>
            <w:tcW w:w="44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  <w:jc w:val="center"/>
            </w:pPr>
          </w:p>
        </w:tc>
      </w:tr>
      <w:tr w:rsidR="00E146AE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66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департамент образования мэрии города Ярославля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14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23"/>
            </w:tblGrid>
            <w:tr w:rsidR="00E146AE">
              <w:trPr>
                <w:jc w:val="center"/>
              </w:trPr>
              <w:tc>
                <w:tcPr>
                  <w:tcW w:w="1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78701000</w:t>
                  </w: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</w:tr>
      <w:tr w:rsidR="00E146AE">
        <w:tc>
          <w:tcPr>
            <w:tcW w:w="23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органа, </w:t>
            </w:r>
            <w:r>
              <w:rPr>
                <w:color w:val="000000"/>
                <w:sz w:val="28"/>
                <w:szCs w:val="28"/>
              </w:rPr>
              <w:br/>
              <w:t>осуществляющего</w:t>
            </w:r>
            <w:r>
              <w:rPr>
                <w:color w:val="000000"/>
                <w:sz w:val="28"/>
                <w:szCs w:val="28"/>
              </w:rPr>
              <w:br/>
              <w:t>полномочия учредителя</w:t>
            </w:r>
          </w:p>
        </w:tc>
        <w:tc>
          <w:tcPr>
            <w:tcW w:w="4986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  <w:jc w:val="center"/>
            </w:pPr>
          </w:p>
        </w:tc>
      </w:tr>
      <w:tr w:rsidR="00E146AE">
        <w:tc>
          <w:tcPr>
            <w:tcW w:w="23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4986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8175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02119231</w:t>
            </w:r>
          </w:p>
        </w:tc>
      </w:tr>
      <w:tr w:rsidR="00E146AE">
        <w:tc>
          <w:tcPr>
            <w:tcW w:w="23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4986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803</w:t>
            </w:r>
          </w:p>
        </w:tc>
      </w:tr>
      <w:tr w:rsidR="00E146AE">
        <w:tc>
          <w:tcPr>
            <w:tcW w:w="736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Периодичность: квартальная, годовая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  <w:jc w:val="center"/>
            </w:pPr>
          </w:p>
        </w:tc>
      </w:tr>
      <w:tr w:rsidR="00E146AE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197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8175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Балансу по форме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0503730</w:t>
            </w:r>
          </w:p>
        </w:tc>
      </w:tr>
      <w:tr w:rsidR="00E146AE">
        <w:tc>
          <w:tcPr>
            <w:tcW w:w="736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 измерения: руб.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8175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  <w:tr w:rsidR="00E146AE">
        <w:trPr>
          <w:trHeight w:val="322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146AE" w:rsidRDefault="00E146AE">
      <w:pPr>
        <w:rPr>
          <w:vanish/>
        </w:rPr>
      </w:pPr>
      <w:bookmarkStart w:id="1" w:name="__bookmark_3"/>
      <w:bookmarkEnd w:id="1"/>
    </w:p>
    <w:tbl>
      <w:tblPr>
        <w:tblOverlap w:val="never"/>
        <w:tblW w:w="10206" w:type="dxa"/>
        <w:tblLayout w:type="fixed"/>
        <w:tblLook w:val="01E0"/>
      </w:tblPr>
      <w:tblGrid>
        <w:gridCol w:w="10206"/>
      </w:tblGrid>
      <w:tr w:rsidR="00E146AE">
        <w:trPr>
          <w:trHeight w:val="322"/>
          <w:tblHeader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46AE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учреждения"</w:t>
            </w:r>
          </w:p>
        </w:tc>
      </w:tr>
      <w:tr w:rsidR="00E146AE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206"/>
            </w:tblGrid>
            <w:tr w:rsidR="00E146AE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Муниципальное дошкольное образовательное учреждение «Детский сад №9» относится к типу учреждения-бюджетное учреждение. Учредителем является департамент образования мэрии города Ярославля.                                                         Основным направлением деятельности муниципального дошкольного образовательного учреждения "Детский сад № 9" является обучение и воспитание детей дошкольного возраста. Учреждение действует на основании Устава, утвержденного приказом департамента образования мэрии города Ярославля 01-05/304 от 08.05.2015 г. Полное наименование -муниципальное дошкольное образовательное учреждение «Детский сад № 9». Сокращенное наименование -МДОУ «Детский сад № 9».                     Место нахождение детского сада город Ярославль.                                                         Адрес: 150001, город Ярославль, Московский проспект, д.35а.                                           Детский сад имеет печать с полным наименованием детского сада на русском языке, штампы со своим полным и сокращенным наименованием, бланки со своим наименованием, официальный сайт детского сада в информационно-телекоммуникационной сети «Интернет».</w:t>
                  </w:r>
                </w:p>
              </w:tc>
            </w:tr>
          </w:tbl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"Результаты деятельности учреждения"</w:t>
            </w:r>
          </w:p>
        </w:tc>
      </w:tr>
      <w:tr w:rsidR="00E146AE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206"/>
            </w:tblGrid>
            <w:tr w:rsidR="00E146AE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Для повышения эффективности расходования бюджетных средств учреждения в 2024 году были приняты следующие меры: повышение доли закупок товаров, работ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 услуг с выбором наиболее выгодного поставщика, перераспределение статей кассовых расходов в зависимости от объема предоставленных услуг, расчеты с поставщиками и подрядчиками строго по счетам-фактурам и т.п.</w:t>
                  </w:r>
                </w:p>
                <w:p w:rsidR="00E146AE" w:rsidRDefault="008175A3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 В МДОУ «Детский сад № 9» функционируют платные образовательные услуги. Порядок расходования средств   полученных от приносящей доход деятельности устанавливается учреждением самостоятельно.</w:t>
                  </w:r>
                </w:p>
              </w:tc>
            </w:tr>
          </w:tbl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"Анализ отчета об исполнении учреждением плана его деятельности"</w:t>
            </w:r>
          </w:p>
        </w:tc>
      </w:tr>
      <w:tr w:rsidR="00E146AE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206"/>
            </w:tblGrid>
            <w:tr w:rsidR="00E146AE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Для осуществления деятельности учреждения за 2024 года выделено субсидий на финансовое обеспечение выполнения муниципального задания на сумму 14905062,77 руб., что составляет 100 % от утвержденного плана.  Кассовые расходы произведены в сумме 14848754,04 руб. строго по целевому назначению.</w:t>
                  </w:r>
                </w:p>
              </w:tc>
            </w:tr>
          </w:tbl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"Анализ показателей отчетности учреждения"</w:t>
            </w:r>
          </w:p>
        </w:tc>
      </w:tr>
      <w:tr w:rsidR="00E146AE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206"/>
            </w:tblGrid>
            <w:tr w:rsidR="00E146AE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01.01.2025 г. по КФО 2 дебиторская задолженность составила в сумме 441133,30 руб. , кредиторская задолженность 110309,01 руб. По состоянию на 01.01.20254 г. по КФО 4 дебиторская задолженность в сумме 60944667.54руб. (в том числе просроченная дебиторская задолженность 7267,05 руб.), кредиторская задолженность 780893,53 руб. По состоянию на 01.01.2025 г. по КФО 5 дебиторская задолженность в сумме 616700,00 руб., кредиторская задолженность 33242,34 руб.  На 01.01.2025 г. имеется текущая задолженность по оплате единого налогового платежа и взносов в СФР (НС и ПЗ), начисленного с заработной платы за декабрь 2024 г., которая будет погашена в срок до 27.01.2025 г.   Оплата остальных текущих расходов учреждения производится согласно фактически предоставленных услуг, актов выполненных работ, товарных накладных и выставленных счетов - фактур. Подробнее сведения по дебиторской и кредиторской задолженности по бюджетным средствам отражены в Ф.0503769.</w:t>
                  </w:r>
                </w:p>
              </w:tc>
            </w:tr>
          </w:tbl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"Прочие вопросы деятельности учреждения"</w:t>
            </w:r>
          </w:p>
        </w:tc>
      </w:tr>
      <w:tr w:rsidR="00E146AE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206"/>
            </w:tblGrid>
            <w:tr w:rsidR="00E146AE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Во исполнение Федерального закона от 06.12.2011 г. № 402-ФЗ, Приказа Минфина России от 01.12.2010 г. № 157н. Учетной политике учреждения на 2024 г. и приказа заведующего от 07.11.2024 г. № 103 проведена очередная инвентаризация материальных ценностей и расчетов в период с 15.11.2024 г. по 17.11.2024 г.  </w:t>
                  </w:r>
                </w:p>
                <w:p w:rsidR="00E146AE" w:rsidRDefault="008175A3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Расхождений нет.</w:t>
                  </w:r>
                </w:p>
              </w:tc>
            </w:tr>
          </w:tbl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146AE" w:rsidRDefault="00E146AE">
      <w:pPr>
        <w:rPr>
          <w:vanish/>
        </w:rPr>
      </w:pPr>
      <w:bookmarkStart w:id="2" w:name="__bookmark_4"/>
      <w:bookmarkEnd w:id="2"/>
    </w:p>
    <w:tbl>
      <w:tblPr>
        <w:tblOverlap w:val="never"/>
        <w:tblW w:w="10197" w:type="dxa"/>
        <w:tblLayout w:type="fixed"/>
        <w:tblLook w:val="01E0"/>
      </w:tblPr>
      <w:tblGrid>
        <w:gridCol w:w="1190"/>
        <w:gridCol w:w="963"/>
        <w:gridCol w:w="1303"/>
        <w:gridCol w:w="283"/>
        <w:gridCol w:w="283"/>
        <w:gridCol w:w="1133"/>
        <w:gridCol w:w="283"/>
        <w:gridCol w:w="1417"/>
        <w:gridCol w:w="283"/>
        <w:gridCol w:w="1133"/>
        <w:gridCol w:w="283"/>
        <w:gridCol w:w="396"/>
        <w:gridCol w:w="1247"/>
      </w:tblGrid>
      <w:tr w:rsidR="00E146AE">
        <w:trPr>
          <w:trHeight w:val="680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53"/>
            </w:tblGrid>
            <w:tr w:rsidR="00E146AE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r>
                    <w:rPr>
                      <w:color w:val="000000"/>
                      <w:sz w:val="28"/>
                      <w:szCs w:val="28"/>
                    </w:rPr>
                    <w:t>Заведующая</w:t>
                  </w: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6"/>
            </w:tblGrid>
            <w:tr w:rsidR="00E146AE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С.Н. Савиновская</w:t>
                  </w: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7138"/>
            </w:tblGrid>
            <w:tr w:rsidR="00E146AE">
              <w:trPr>
                <w:trHeight w:val="23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E146AE">
              <w:trPr>
                <w:trHeight w:val="23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138"/>
                  </w:tblGrid>
                  <w:tr w:rsidR="00E146AE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46AE" w:rsidRDefault="008175A3">
                        <w:r>
                          <w:rPr>
                            <w:color w:val="000000"/>
                          </w:rPr>
                          <w:lastRenderedPageBreak/>
                          <w:t>Сертификат: 00E77A394D7BACCA2961304EC872A3614A</w:t>
                        </w:r>
                      </w:p>
                      <w:p w:rsidR="00E146AE" w:rsidRDefault="008175A3">
                        <w:r>
                          <w:rPr>
                            <w:color w:val="000000"/>
                          </w:rPr>
                          <w:t>Владелец: Савиновская Светлана Николаевна</w:t>
                        </w:r>
                      </w:p>
                      <w:p w:rsidR="00E146AE" w:rsidRDefault="008175A3">
                        <w:r>
                          <w:rPr>
                            <w:color w:val="000000"/>
                          </w:rPr>
                          <w:t>Действителен с 09.09.2024 по 03.12.2025</w:t>
                        </w:r>
                      </w:p>
                      <w:p w:rsidR="00E146AE" w:rsidRDefault="008175A3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E146AE" w:rsidRDefault="00E146AE">
                  <w:pPr>
                    <w:spacing w:line="1" w:lineRule="auto"/>
                  </w:pP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rPr>
          <w:trHeight w:val="453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53"/>
            </w:tblGrid>
            <w:tr w:rsidR="00E146AE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6"/>
            </w:tblGrid>
            <w:tr w:rsidR="00E146AE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Ю.А. Смирнова</w:t>
                  </w: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7138"/>
            </w:tblGrid>
            <w:tr w:rsidR="00E146AE">
              <w:trPr>
                <w:trHeight w:val="23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E146AE">
              <w:trPr>
                <w:trHeight w:val="23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138"/>
                  </w:tblGrid>
                  <w:tr w:rsidR="00E146AE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46AE" w:rsidRDefault="008175A3">
                        <w:r>
                          <w:rPr>
                            <w:color w:val="000000"/>
                          </w:rPr>
                          <w:t>Сертификат: 6D60657E2604D110C3969B394F96799C</w:t>
                        </w:r>
                      </w:p>
                      <w:p w:rsidR="00E146AE" w:rsidRDefault="008175A3">
                        <w:r>
                          <w:rPr>
                            <w:color w:val="000000"/>
                          </w:rPr>
                          <w:t>Владелец: Смирнова Юлия Александровна</w:t>
                        </w:r>
                      </w:p>
                      <w:p w:rsidR="00E146AE" w:rsidRDefault="008175A3">
                        <w:r>
                          <w:rPr>
                            <w:color w:val="000000"/>
                          </w:rPr>
                          <w:t>Действителен с 06.06.2024 по 30.08.2025</w:t>
                        </w:r>
                      </w:p>
                      <w:p w:rsidR="00E146AE" w:rsidRDefault="008175A3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E146AE" w:rsidRDefault="00E146AE">
                  <w:pPr>
                    <w:spacing w:line="1" w:lineRule="auto"/>
                  </w:pP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53"/>
            </w:tblGrid>
            <w:tr w:rsidR="00E146AE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6"/>
            </w:tblGrid>
            <w:tr w:rsidR="00E146AE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Ю.А. Смирнова</w:t>
                  </w: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rPr>
          <w:trHeight w:val="680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7138"/>
            </w:tblGrid>
            <w:tr w:rsidR="00E146AE">
              <w:trPr>
                <w:trHeight w:val="23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E146AE">
              <w:trPr>
                <w:trHeight w:val="23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138"/>
                  </w:tblGrid>
                  <w:tr w:rsidR="00E146AE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46AE" w:rsidRDefault="008175A3">
                        <w:r>
                          <w:rPr>
                            <w:color w:val="000000"/>
                          </w:rPr>
                          <w:t>Сертификат: 6D60657E2604D110C3969B394F96799C</w:t>
                        </w:r>
                      </w:p>
                      <w:p w:rsidR="00E146AE" w:rsidRDefault="008175A3">
                        <w:r>
                          <w:rPr>
                            <w:color w:val="000000"/>
                          </w:rPr>
                          <w:t>Владелец: Смирнова Юлия Александровна</w:t>
                        </w:r>
                      </w:p>
                      <w:p w:rsidR="00E146AE" w:rsidRDefault="008175A3">
                        <w:r>
                          <w:rPr>
                            <w:color w:val="000000"/>
                          </w:rPr>
                          <w:t>Действителен с 06.06.2024 по 30.08.2025</w:t>
                        </w:r>
                      </w:p>
                      <w:p w:rsidR="00E146AE" w:rsidRDefault="008175A3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E146AE" w:rsidRDefault="00E146AE">
                  <w:pPr>
                    <w:spacing w:line="1" w:lineRule="auto"/>
                  </w:pP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</w:tbl>
    <w:p w:rsidR="00E146AE" w:rsidRDefault="00E146AE">
      <w:pPr>
        <w:rPr>
          <w:vanish/>
        </w:rPr>
      </w:pPr>
      <w:bookmarkStart w:id="3" w:name="__bookmark_5"/>
      <w:bookmarkEnd w:id="3"/>
    </w:p>
    <w:tbl>
      <w:tblPr>
        <w:tblOverlap w:val="never"/>
        <w:tblW w:w="10206" w:type="dxa"/>
        <w:tblLayout w:type="fixed"/>
        <w:tblLook w:val="01E0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1710"/>
      </w:tblGrid>
      <w:tr w:rsidR="00E146AE"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46AE">
        <w:trPr>
          <w:trHeight w:val="737"/>
        </w:trPr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7080" w:type="dxa"/>
            <w:gridSpan w:val="10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(наименование, местонахождение )</w:t>
            </w: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</w:tbl>
    <w:p w:rsidR="00E146AE" w:rsidRDefault="00E146AE">
      <w:pPr>
        <w:rPr>
          <w:vanish/>
        </w:rPr>
      </w:pPr>
      <w:bookmarkStart w:id="4" w:name="__bookmark_6"/>
      <w:bookmarkEnd w:id="4"/>
    </w:p>
    <w:tbl>
      <w:tblPr>
        <w:tblOverlap w:val="never"/>
        <w:tblW w:w="10206" w:type="dxa"/>
        <w:tblLayout w:type="fixed"/>
        <w:tblLook w:val="01E0"/>
      </w:tblPr>
      <w:tblGrid>
        <w:gridCol w:w="1474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35"/>
      </w:tblGrid>
      <w:tr w:rsidR="00E146AE">
        <w:trPr>
          <w:trHeight w:val="566"/>
        </w:trPr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</w:rPr>
              <w:br/>
              <w:t>(уполномоченное лицо)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916"/>
            </w:tblGrid>
            <w:tr w:rsidR="00E146AE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E146AE">
                  <w:pPr>
                    <w:spacing w:line="1" w:lineRule="auto"/>
                    <w:jc w:val="center"/>
                  </w:pP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</w:tr>
      <w:tr w:rsidR="00E146AE">
        <w:trPr>
          <w:trHeight w:val="566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E146AE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гл. бухгалтер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  <w:jc w:val="center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916"/>
            </w:tblGrid>
            <w:tr w:rsidR="00E146AE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Ю.А. Смирнова</w:t>
                  </w: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</w:tr>
      <w:tr w:rsidR="00E146AE">
        <w:trPr>
          <w:trHeight w:val="510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E146AE">
        <w:tc>
          <w:tcPr>
            <w:tcW w:w="7290" w:type="dxa"/>
            <w:gridSpan w:val="9"/>
            <w:vMerge w:val="restart"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29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7290"/>
            </w:tblGrid>
            <w:tr w:rsidR="00E146AE">
              <w:trPr>
                <w:trHeight w:val="230"/>
              </w:trPr>
              <w:tc>
                <w:tcPr>
                  <w:tcW w:w="729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E146AE">
              <w:trPr>
                <w:trHeight w:val="230"/>
              </w:trPr>
              <w:tc>
                <w:tcPr>
                  <w:tcW w:w="7290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2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290"/>
                  </w:tblGrid>
                  <w:tr w:rsidR="00E146AE">
                    <w:tc>
                      <w:tcPr>
                        <w:tcW w:w="72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46AE" w:rsidRDefault="008175A3">
                        <w:r>
                          <w:rPr>
                            <w:color w:val="000000"/>
                          </w:rPr>
                          <w:t>Сертификат: 6D60657E2604D110C3969B394F96799C</w:t>
                        </w:r>
                      </w:p>
                      <w:p w:rsidR="00E146AE" w:rsidRDefault="008175A3">
                        <w:r>
                          <w:rPr>
                            <w:color w:val="000000"/>
                          </w:rPr>
                          <w:t>Владелец: Смирнова Юлия Александровна</w:t>
                        </w:r>
                      </w:p>
                      <w:p w:rsidR="00E146AE" w:rsidRDefault="008175A3">
                        <w:r>
                          <w:rPr>
                            <w:color w:val="000000"/>
                          </w:rPr>
                          <w:t>Действителен с 06.06.2024 по 30.08.2025</w:t>
                        </w:r>
                      </w:p>
                      <w:p w:rsidR="00E146AE" w:rsidRDefault="008175A3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E146AE" w:rsidRDefault="00E146AE">
                  <w:pPr>
                    <w:spacing w:line="1" w:lineRule="auto"/>
                  </w:pP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7290" w:type="dxa"/>
            <w:gridSpan w:val="9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(телефон, e-mail)</w:t>
            </w: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spacing w:line="1" w:lineRule="auto"/>
            </w:pPr>
          </w:p>
        </w:tc>
      </w:tr>
      <w:tr w:rsidR="00E146AE">
        <w:trPr>
          <w:trHeight w:val="230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206"/>
            </w:tblGrid>
            <w:tr w:rsidR="00E146AE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E146AE"/>
              </w:tc>
            </w:tr>
          </w:tbl>
          <w:p w:rsidR="00E146AE" w:rsidRDefault="00E146AE">
            <w:pPr>
              <w:spacing w:line="1" w:lineRule="auto"/>
            </w:pPr>
          </w:p>
        </w:tc>
      </w:tr>
    </w:tbl>
    <w:p w:rsidR="00E146AE" w:rsidRDefault="00E146AE">
      <w:pPr>
        <w:sectPr w:rsidR="00E146AE">
          <w:headerReference w:type="default" r:id="rId6"/>
          <w:footerReference w:type="default" r:id="rId7"/>
          <w:pgSz w:w="11905" w:h="16837"/>
          <w:pgMar w:top="1133" w:right="566" w:bottom="1133" w:left="1133" w:header="1133" w:footer="1133" w:gutter="0"/>
          <w:cols w:space="720"/>
        </w:sectPr>
      </w:pPr>
    </w:p>
    <w:p w:rsidR="00E146AE" w:rsidRDefault="00E146AE">
      <w:pPr>
        <w:rPr>
          <w:vanish/>
        </w:rPr>
      </w:pPr>
      <w:bookmarkStart w:id="5" w:name="__bookmark_11"/>
      <w:bookmarkEnd w:id="5"/>
    </w:p>
    <w:tbl>
      <w:tblPr>
        <w:tblOverlap w:val="never"/>
        <w:tblW w:w="10206" w:type="dxa"/>
        <w:tblLayout w:type="fixed"/>
        <w:tblLook w:val="01E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E146AE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7</w:t>
            </w:r>
          </w:p>
        </w:tc>
      </w:tr>
      <w:tr w:rsidR="00E146AE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организационной структуре учреждения</w:t>
            </w:r>
          </w:p>
        </w:tc>
      </w:tr>
    </w:tbl>
    <w:p w:rsidR="00E146AE" w:rsidRDefault="00E146AE">
      <w:pPr>
        <w:rPr>
          <w:vanish/>
        </w:rPr>
      </w:pPr>
      <w:bookmarkStart w:id="6" w:name="__bookmark_12"/>
      <w:bookmarkEnd w:id="6"/>
    </w:p>
    <w:tbl>
      <w:tblPr>
        <w:tblOverlap w:val="never"/>
        <w:tblW w:w="10206" w:type="dxa"/>
        <w:tblLayout w:type="fixed"/>
        <w:tblLook w:val="01E0"/>
      </w:tblPr>
      <w:tblGrid>
        <w:gridCol w:w="3147"/>
        <w:gridCol w:w="1049"/>
        <w:gridCol w:w="2098"/>
        <w:gridCol w:w="1700"/>
        <w:gridCol w:w="2212"/>
      </w:tblGrid>
      <w:tr w:rsidR="00E146AE">
        <w:trPr>
          <w:trHeight w:val="566"/>
          <w:tblHeader/>
        </w:trPr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основание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E146AE">
        <w:trPr>
          <w:tblHeader/>
        </w:trPr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146AE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Местонахождение учреждения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150001, город Ярославль, Московский проспект, д.35а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Организационно-правовая форма субъекта отчетности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ОКОПФ ОК 028-2012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наименования субъекта отчетности за отчетный период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основных нормативных правовых актов, регламентирующих деятельность субъекта отчетности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146AE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органа, осуществляющего внешний государственный (муниципальный) финансовый контроль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деятельности субъекта отчетности, созданного на определенный срок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 место публикации отчета, содержащего информацию о результатах исполнения плана финансово-хозяйственной деятельности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и место публикации отчета, содержащего </w:t>
            </w:r>
            <w:r>
              <w:rPr>
                <w:color w:val="000000"/>
                <w:sz w:val="28"/>
                <w:szCs w:val="28"/>
              </w:rPr>
              <w:lastRenderedPageBreak/>
              <w:t>информацию о результатах исполнения государственного (муниципального) задания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Наличие наблюдательного совета (органа управления учреждением)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146AE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наблюдательного совета (органа управления учреждением)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полномочий наблюдательного совета (органа управления учреждением)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полномочий учреждения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полномочий по ведению бухгалтерского учета иной организации (централизованной бухгалтерии)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правопреемственности по всем обязательствам реорганизуемого (преобразуемого) субъекта отчетности в отношении всех кредиторов и должников, включая и обязательства, оспариваемые в суде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Иная информация, характеризующая показатели деятельности реорганизуемого (преобразуемого) субъекта отчетности за отчетный период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</w:tr>
      <w:tr w:rsidR="00E146AE">
        <w:trPr>
          <w:trHeight w:val="322"/>
        </w:trPr>
        <w:tc>
          <w:tcPr>
            <w:tcW w:w="10206" w:type="dxa"/>
            <w:gridSpan w:val="5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* Общероссийский классификатор организационно-правовых форм ОК 028-2012</w:t>
            </w:r>
          </w:p>
        </w:tc>
      </w:tr>
    </w:tbl>
    <w:p w:rsidR="00E146AE" w:rsidRDefault="00E146AE">
      <w:pPr>
        <w:sectPr w:rsidR="00E146AE">
          <w:headerReference w:type="default" r:id="rId8"/>
          <w:footerReference w:type="default" r:id="rId9"/>
          <w:pgSz w:w="11905" w:h="16837"/>
          <w:pgMar w:top="1133" w:right="566" w:bottom="1133" w:left="1133" w:header="1133" w:footer="1133" w:gutter="0"/>
          <w:cols w:space="720"/>
        </w:sectPr>
      </w:pPr>
    </w:p>
    <w:p w:rsidR="00E146AE" w:rsidRDefault="00E146AE">
      <w:pPr>
        <w:rPr>
          <w:vanish/>
        </w:rPr>
      </w:pPr>
      <w:bookmarkStart w:id="7" w:name="__bookmark_13"/>
      <w:bookmarkEnd w:id="7"/>
    </w:p>
    <w:tbl>
      <w:tblPr>
        <w:tblOverlap w:val="never"/>
        <w:tblW w:w="10206" w:type="dxa"/>
        <w:tblLayout w:type="fixed"/>
        <w:tblLook w:val="01E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E146AE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8</w:t>
            </w:r>
          </w:p>
        </w:tc>
      </w:tr>
      <w:tr w:rsidR="00E146AE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деятельности учреждения</w:t>
            </w:r>
          </w:p>
        </w:tc>
      </w:tr>
    </w:tbl>
    <w:p w:rsidR="00E146AE" w:rsidRDefault="00E146AE">
      <w:pPr>
        <w:rPr>
          <w:vanish/>
        </w:rPr>
      </w:pPr>
      <w:bookmarkStart w:id="8" w:name="__bookmark_14"/>
      <w:bookmarkEnd w:id="8"/>
    </w:p>
    <w:tbl>
      <w:tblPr>
        <w:tblOverlap w:val="never"/>
        <w:tblW w:w="10206" w:type="dxa"/>
        <w:tblLayout w:type="fixed"/>
        <w:tblLook w:val="01E0"/>
      </w:tblPr>
      <w:tblGrid>
        <w:gridCol w:w="1701"/>
        <w:gridCol w:w="1701"/>
        <w:gridCol w:w="1701"/>
        <w:gridCol w:w="1701"/>
        <w:gridCol w:w="1701"/>
        <w:gridCol w:w="1701"/>
      </w:tblGrid>
      <w:tr w:rsidR="00E146AE">
        <w:trPr>
          <w:trHeight w:val="566"/>
          <w:tblHeader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E146AE">
        <w:trPr>
          <w:tblHeader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bookmarkStart w:id="9" w:name="_TocМеры_по_повышению_квалификации_и_пер"/>
      <w:bookmarkEnd w:id="9"/>
      <w:tr w:rsidR="00E146AE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172169">
            <w:pPr>
              <w:rPr>
                <w:vanish/>
              </w:rPr>
            </w:pPr>
            <w:r>
              <w:fldChar w:fldCharType="begin"/>
            </w:r>
            <w:r w:rsidR="008175A3">
              <w:instrText xml:space="preserve"> TC "Меры по повышению квалификации и переподготовке специалистов учреждения" \f C \l "1"</w:instrText>
            </w:r>
            <w:r>
              <w:fldChar w:fldCharType="end"/>
            </w:r>
          </w:p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по повышению квалификации и переподготовке специалистов учреждения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/>
            </w:tblPr>
            <w:tblGrid>
              <w:gridCol w:w="1701"/>
              <w:gridCol w:w="3402"/>
              <w:gridCol w:w="1701"/>
            </w:tblGrid>
            <w:tr w:rsidR="00E146AE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0" w:name="__bookmark_15"/>
                  <w:bookmarkEnd w:id="10"/>
                  <w:r>
                    <w:rPr>
                      <w:color w:val="000000"/>
                      <w:sz w:val="28"/>
                      <w:szCs w:val="28"/>
                    </w:rPr>
                    <w:t>010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количество специалистов, прошедших обучение, чел.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E146AE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объем расходов, направленных на обучение,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E146AE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E146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E146AE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</w:tr>
      <w:bookmarkStart w:id="11" w:name="_TocЧисленность_работников"/>
      <w:bookmarkEnd w:id="11"/>
      <w:tr w:rsidR="00E146AE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172169">
            <w:pPr>
              <w:rPr>
                <w:vanish/>
              </w:rPr>
            </w:pPr>
            <w:r>
              <w:fldChar w:fldCharType="begin"/>
            </w:r>
            <w:r w:rsidR="008175A3">
              <w:instrText xml:space="preserve"> TC "Численность работников" \f C \l "1"</w:instrText>
            </w:r>
            <w:r>
              <w:fldChar w:fldCharType="end"/>
            </w:r>
          </w:p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работников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/>
            </w:tblPr>
            <w:tblGrid>
              <w:gridCol w:w="1701"/>
              <w:gridCol w:w="3402"/>
              <w:gridCol w:w="1701"/>
            </w:tblGrid>
            <w:tr w:rsidR="00E146AE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2" w:name="__bookmark_16"/>
                  <w:bookmarkEnd w:id="12"/>
                  <w:r>
                    <w:rPr>
                      <w:color w:val="000000"/>
                      <w:sz w:val="28"/>
                      <w:szCs w:val="28"/>
                    </w:rPr>
                    <w:t>020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средняя численность сотрудников за отчетный период, чел.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17,2</w:t>
                  </w:r>
                </w:p>
              </w:tc>
            </w:tr>
            <w:tr w:rsidR="00E146AE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E146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E146AE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</w:tr>
      <w:bookmarkStart w:id="13" w:name="_TocИмущество_учреждения"/>
      <w:bookmarkEnd w:id="13"/>
      <w:tr w:rsidR="00E146AE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172169">
            <w:pPr>
              <w:rPr>
                <w:vanish/>
              </w:rPr>
            </w:pPr>
            <w:r>
              <w:fldChar w:fldCharType="begin"/>
            </w:r>
            <w:r w:rsidR="008175A3">
              <w:instrText xml:space="preserve"> TC "Имущество учреждения" \f C \l "1"</w:instrText>
            </w:r>
            <w:r>
              <w:fldChar w:fldCharType="end"/>
            </w:r>
          </w:p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/>
            </w:tblPr>
            <w:tblGrid>
              <w:gridCol w:w="1701"/>
              <w:gridCol w:w="3402"/>
              <w:gridCol w:w="1701"/>
            </w:tblGrid>
            <w:tr w:rsidR="00E146AE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4" w:name="__bookmark_17"/>
                  <w:bookmarkEnd w:id="14"/>
                  <w:r>
                    <w:rPr>
                      <w:color w:val="000000"/>
                      <w:sz w:val="28"/>
                      <w:szCs w:val="28"/>
                    </w:rPr>
                    <w:t>030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балансовая и остаточная стоимости временно неэксплуатируемых (неиспользуемых) объектов основных средств,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E146AE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146AE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балансовая стоимость объектов основных средств, находящихся в эксплуатации и имеющих нулевую остаточную стоимость,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E146AE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146AE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балансовая и остаточная стоимости объектов основных средств, изъятых из эксплуатации или удерживаемых до их выбытия,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E146AE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</w:tr>
      <w:bookmarkStart w:id="15" w:name="_TocОбъемы_закупок"/>
      <w:bookmarkEnd w:id="15"/>
      <w:tr w:rsidR="00E146AE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172169">
            <w:pPr>
              <w:rPr>
                <w:vanish/>
              </w:rPr>
            </w:pPr>
            <w:r>
              <w:fldChar w:fldCharType="begin"/>
            </w:r>
            <w:r w:rsidR="008175A3">
              <w:instrText xml:space="preserve"> TC "Объемы закупок" \f C \l "1"</w:instrText>
            </w:r>
            <w:r>
              <w:fldChar w:fldCharType="end"/>
            </w:r>
          </w:p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закупок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/>
            </w:tblPr>
            <w:tblGrid>
              <w:gridCol w:w="1701"/>
              <w:gridCol w:w="3402"/>
              <w:gridCol w:w="1701"/>
            </w:tblGrid>
            <w:tr w:rsidR="00E146AE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6" w:name="__bookmark_18"/>
                  <w:bookmarkEnd w:id="16"/>
                  <w:r>
                    <w:rPr>
                      <w:color w:val="000000"/>
                      <w:sz w:val="28"/>
                      <w:szCs w:val="28"/>
                    </w:rPr>
                    <w:t>040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количество заключенных в отчетном периоде контрактов (договоров) в рамках Федерального закона от 5 апреля 2013 г. № 44-ФЗ "О контрактной системе в сфере закупок товаров, работ, услуг для обеспечения государственных 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муниципальных нужд" (далее - Закон 44-ФЗ), шт.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47</w:t>
                  </w:r>
                </w:p>
              </w:tc>
            </w:tr>
            <w:tr w:rsidR="00E146AE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041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общая сумма заключенных в отчетном периоде контрактов (договоров) в рамках Закона 44-ФЗ,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2510,09</w:t>
                  </w:r>
                </w:p>
              </w:tc>
            </w:tr>
            <w:tr w:rsidR="00E146AE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количество заключенных в отчетном периоде контрактов (договоров) в рамках Федерального закона от 18 июля 2011 г. № 223-ФЗ "О закупках товаров, работ, услуг отдельными видами юридических лиц" (далее - Закон 223-ФЗ), шт.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E146AE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043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общая сумма заключенных в отчетном периоде контрактов (договоров) в рамках Закона 223-ФЗ,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</w:tr>
      <w:bookmarkStart w:id="17" w:name="_TocОсновные_фонды_учреждения_(его_струк"/>
      <w:bookmarkEnd w:id="17"/>
      <w:tr w:rsidR="00E146AE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172169">
            <w:pPr>
              <w:rPr>
                <w:vanish/>
              </w:rPr>
            </w:pPr>
            <w:r>
              <w:lastRenderedPageBreak/>
              <w:fldChar w:fldCharType="begin"/>
            </w:r>
            <w:r w:rsidR="008175A3">
              <w:instrText xml:space="preserve"> TC "Основные фонды учреждения (его структурных подразделений, подведомственных учреждению обособленных подразделений)" \f C \l "1"</w:instrText>
            </w:r>
            <w:r>
              <w:fldChar w:fldCharType="end"/>
            </w:r>
          </w:p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учреждения (его структурных подразделений, подведомственных учреждению обособленных подразделений)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/>
            </w:tblPr>
            <w:tblGrid>
              <w:gridCol w:w="1701"/>
              <w:gridCol w:w="3402"/>
              <w:gridCol w:w="1701"/>
            </w:tblGrid>
            <w:tr w:rsidR="00E146AE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8" w:name="__bookmark_19"/>
                  <w:bookmarkEnd w:id="18"/>
                  <w:r>
                    <w:rPr>
                      <w:color w:val="000000"/>
                      <w:sz w:val="28"/>
                      <w:szCs w:val="28"/>
                    </w:rPr>
                    <w:t>050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техническое состояние, эффективность использования, обеспеченность учреждения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E146AE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146AE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мероприятия по улучшению состояния и сохранности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E146AE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146AE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характеристика комплектности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E146AE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</w:tr>
      <w:tr w:rsidR="00E146AE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/>
            </w:tblPr>
            <w:tblGrid>
              <w:gridCol w:w="1701"/>
              <w:gridCol w:w="3402"/>
              <w:gridCol w:w="1701"/>
            </w:tblGrid>
            <w:tr w:rsidR="00E146AE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9" w:name="__bookmark_20"/>
                  <w:bookmarkEnd w:id="19"/>
                  <w:r>
                    <w:rPr>
                      <w:color w:val="000000"/>
                      <w:sz w:val="28"/>
                      <w:szCs w:val="28"/>
                    </w:rPr>
                    <w:t>060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E146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6AE" w:rsidRDefault="00E146AE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</w:tr>
      <w:tr w:rsidR="00E146AE"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</w:tr>
    </w:tbl>
    <w:p w:rsidR="00E146AE" w:rsidRDefault="00E146AE">
      <w:pPr>
        <w:sectPr w:rsidR="00E146AE">
          <w:headerReference w:type="default" r:id="rId10"/>
          <w:footerReference w:type="default" r:id="rId11"/>
          <w:pgSz w:w="11905" w:h="16837"/>
          <w:pgMar w:top="1133" w:right="566" w:bottom="1133" w:left="1133" w:header="1133" w:footer="1133" w:gutter="0"/>
          <w:cols w:space="720"/>
        </w:sectPr>
      </w:pPr>
    </w:p>
    <w:p w:rsidR="00E146AE" w:rsidRDefault="00E146AE">
      <w:pPr>
        <w:rPr>
          <w:vanish/>
        </w:rPr>
      </w:pPr>
      <w:bookmarkStart w:id="20" w:name="__bookmark_21"/>
      <w:bookmarkEnd w:id="20"/>
    </w:p>
    <w:tbl>
      <w:tblPr>
        <w:tblOverlap w:val="never"/>
        <w:tblW w:w="10206" w:type="dxa"/>
        <w:tblLayout w:type="fixed"/>
        <w:tblLook w:val="01E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E146AE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9</w:t>
            </w:r>
          </w:p>
        </w:tc>
      </w:tr>
      <w:tr w:rsidR="00E146AE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учреждением плана его деятельности</w:t>
            </w:r>
          </w:p>
        </w:tc>
      </w:tr>
    </w:tbl>
    <w:p w:rsidR="00E146AE" w:rsidRDefault="00E146AE">
      <w:pPr>
        <w:rPr>
          <w:vanish/>
        </w:rPr>
      </w:pPr>
      <w:bookmarkStart w:id="21" w:name="__bookmark_22"/>
      <w:bookmarkEnd w:id="21"/>
    </w:p>
    <w:tbl>
      <w:tblPr>
        <w:tblOverlap w:val="never"/>
        <w:tblW w:w="10206" w:type="dxa"/>
        <w:tblLayout w:type="fixed"/>
        <w:tblLook w:val="01E0"/>
      </w:tblPr>
      <w:tblGrid>
        <w:gridCol w:w="4082"/>
        <w:gridCol w:w="2041"/>
        <w:gridCol w:w="2041"/>
        <w:gridCol w:w="2042"/>
      </w:tblGrid>
      <w:tr w:rsidR="00E146AE">
        <w:trPr>
          <w:trHeight w:val="566"/>
          <w:tblHeader/>
        </w:trPr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E146AE">
        <w:trPr>
          <w:tblHeader/>
        </w:trPr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146AE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плана финансово-хозяйственной деятельности (ф.0503766): "99 - иные причины" по графе 8 раздела 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3988,54</w:t>
            </w:r>
          </w:p>
        </w:tc>
      </w:tr>
      <w:tr w:rsidR="00E146AE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Принятые обязательства (денежные обязательства), исполнение которых предусмотрено в соответствующих годах, следующих за отчетным годом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800728,69</w:t>
            </w:r>
          </w:p>
        </w:tc>
      </w:tr>
      <w:tr w:rsidR="00E146AE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8164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2042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</w:tr>
    </w:tbl>
    <w:p w:rsidR="00E146AE" w:rsidRDefault="00E146AE">
      <w:pPr>
        <w:sectPr w:rsidR="00E146AE">
          <w:headerReference w:type="default" r:id="rId12"/>
          <w:footerReference w:type="default" r:id="rId13"/>
          <w:pgSz w:w="11905" w:h="16837"/>
          <w:pgMar w:top="1133" w:right="566" w:bottom="1133" w:left="1133" w:header="1133" w:footer="1133" w:gutter="0"/>
          <w:cols w:space="720"/>
        </w:sectPr>
      </w:pPr>
    </w:p>
    <w:p w:rsidR="00E146AE" w:rsidRDefault="00E146AE">
      <w:pPr>
        <w:rPr>
          <w:vanish/>
        </w:rPr>
      </w:pPr>
      <w:bookmarkStart w:id="22" w:name="__bookmark_25"/>
      <w:bookmarkEnd w:id="22"/>
    </w:p>
    <w:tbl>
      <w:tblPr>
        <w:tblOverlap w:val="never"/>
        <w:tblW w:w="10206" w:type="dxa"/>
        <w:tblLayout w:type="fixed"/>
        <w:tblLook w:val="01E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E146AE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11</w:t>
            </w:r>
          </w:p>
        </w:tc>
      </w:tr>
      <w:tr w:rsidR="00E146AE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Причины увеличения просроченной задолженности</w:t>
            </w:r>
          </w:p>
        </w:tc>
      </w:tr>
    </w:tbl>
    <w:p w:rsidR="00E146AE" w:rsidRDefault="00E146AE">
      <w:pPr>
        <w:rPr>
          <w:vanish/>
        </w:rPr>
      </w:pPr>
      <w:bookmarkStart w:id="23" w:name="__bookmark_26"/>
      <w:bookmarkEnd w:id="23"/>
    </w:p>
    <w:tbl>
      <w:tblPr>
        <w:tblOverlap w:val="never"/>
        <w:tblW w:w="10206" w:type="dxa"/>
        <w:tblLayout w:type="fixed"/>
        <w:tblLook w:val="01E0"/>
      </w:tblPr>
      <w:tblGrid>
        <w:gridCol w:w="1133"/>
        <w:gridCol w:w="685"/>
        <w:gridCol w:w="685"/>
        <w:gridCol w:w="685"/>
        <w:gridCol w:w="685"/>
        <w:gridCol w:w="685"/>
        <w:gridCol w:w="850"/>
        <w:gridCol w:w="685"/>
        <w:gridCol w:w="685"/>
        <w:gridCol w:w="685"/>
        <w:gridCol w:w="685"/>
        <w:gridCol w:w="685"/>
        <w:gridCol w:w="685"/>
        <w:gridCol w:w="688"/>
      </w:tblGrid>
      <w:tr w:rsidR="00E146AE">
        <w:trPr>
          <w:trHeight w:val="566"/>
          <w:tblHeader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342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счета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E146AE">
        <w:trPr>
          <w:tblHeader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2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E146AE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0503769</w:t>
            </w:r>
          </w:p>
        </w:tc>
        <w:tc>
          <w:tcPr>
            <w:tcW w:w="9073" w:type="dxa"/>
            <w:gridSpan w:val="1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073" w:type="dxa"/>
              <w:tblLayout w:type="fixed"/>
              <w:tblLook w:val="01E0"/>
            </w:tblPr>
            <w:tblGrid>
              <w:gridCol w:w="3425"/>
              <w:gridCol w:w="5648"/>
            </w:tblGrid>
            <w:tr w:rsidR="00E146AE">
              <w:trPr>
                <w:trHeight w:val="322"/>
              </w:trPr>
              <w:tc>
                <w:tcPr>
                  <w:tcW w:w="3425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24" w:name="__bookmark_27"/>
                  <w:bookmarkEnd w:id="24"/>
                  <w:r>
                    <w:rPr>
                      <w:color w:val="000000"/>
                      <w:sz w:val="28"/>
                      <w:szCs w:val="28"/>
                    </w:rPr>
                    <w:t>Причины увеличения просроченной дебиторской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5648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48" w:type="dxa"/>
                    <w:tblLayout w:type="fixed"/>
                    <w:tblLook w:val="01E0"/>
                  </w:tblPr>
                  <w:tblGrid>
                    <w:gridCol w:w="850"/>
                    <w:gridCol w:w="2055"/>
                    <w:gridCol w:w="1370"/>
                    <w:gridCol w:w="1373"/>
                  </w:tblGrid>
                  <w:tr w:rsidR="00E146AE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850"/>
                        </w:tblGrid>
                        <w:tr w:rsidR="00E146AE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46AE" w:rsidRDefault="008175A3">
                              <w:pPr>
                                <w:jc w:val="center"/>
                              </w:pPr>
                              <w:bookmarkStart w:id="25" w:name="__bookmark_28"/>
                              <w:bookmarkEnd w:id="25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 w:rsidR="00E146AE" w:rsidRDefault="00E146AE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46AE" w:rsidRDefault="008175A3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07010000000000510 4 20934004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46AE" w:rsidRDefault="008175A3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7 267,05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46AE" w:rsidRDefault="00E146AE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146AE">
                    <w:trPr>
                      <w:trHeight w:val="322"/>
                    </w:trPr>
                    <w:tc>
                      <w:tcPr>
                        <w:tcW w:w="2905" w:type="dxa"/>
                        <w:gridSpan w:val="2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46AE" w:rsidRDefault="008175A3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46AE" w:rsidRDefault="008175A3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7 267,05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46AE" w:rsidRDefault="008175A3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Х</w:t>
                        </w:r>
                      </w:p>
                    </w:tc>
                  </w:tr>
                </w:tbl>
                <w:p w:rsidR="00E146AE" w:rsidRDefault="00E146AE">
                  <w:pPr>
                    <w:spacing w:line="1" w:lineRule="auto"/>
                  </w:pPr>
                </w:p>
              </w:tc>
            </w:tr>
            <w:tr w:rsidR="00E146AE">
              <w:trPr>
                <w:trHeight w:val="322"/>
              </w:trPr>
              <w:tc>
                <w:tcPr>
                  <w:tcW w:w="3425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146AE" w:rsidRDefault="008175A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Причины увеличения просроченной кредиторской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5648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48" w:type="dxa"/>
                    <w:tblLayout w:type="fixed"/>
                    <w:tblLook w:val="01E0"/>
                  </w:tblPr>
                  <w:tblGrid>
                    <w:gridCol w:w="850"/>
                    <w:gridCol w:w="2055"/>
                    <w:gridCol w:w="1370"/>
                    <w:gridCol w:w="1373"/>
                  </w:tblGrid>
                  <w:tr w:rsidR="00E146AE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850"/>
                        </w:tblGrid>
                        <w:tr w:rsidR="00E146AE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146AE" w:rsidRDefault="008175A3">
                              <w:pPr>
                                <w:jc w:val="center"/>
                              </w:pPr>
                              <w:bookmarkStart w:id="26" w:name="__bookmark_29"/>
                              <w:bookmarkEnd w:id="26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E146AE" w:rsidRDefault="00E146AE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46AE" w:rsidRDefault="00E146AE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46AE" w:rsidRDefault="00E146AE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46AE" w:rsidRDefault="00E146AE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146AE">
                    <w:trPr>
                      <w:trHeight w:val="322"/>
                    </w:trPr>
                    <w:tc>
                      <w:tcPr>
                        <w:tcW w:w="2905" w:type="dxa"/>
                        <w:gridSpan w:val="2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46AE" w:rsidRDefault="008175A3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46AE" w:rsidRDefault="00E146AE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146AE" w:rsidRDefault="008175A3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Х</w:t>
                        </w:r>
                      </w:p>
                    </w:tc>
                  </w:tr>
                </w:tbl>
                <w:p w:rsidR="00E146AE" w:rsidRDefault="00E146AE">
                  <w:pPr>
                    <w:spacing w:line="1" w:lineRule="auto"/>
                  </w:pPr>
                </w:p>
              </w:tc>
            </w:tr>
          </w:tbl>
          <w:p w:rsidR="00E146AE" w:rsidRDefault="00E146AE">
            <w:pPr>
              <w:spacing w:line="1" w:lineRule="auto"/>
            </w:pPr>
          </w:p>
        </w:tc>
      </w:tr>
      <w:tr w:rsidR="00E146AE"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688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</w:tr>
    </w:tbl>
    <w:p w:rsidR="00E146AE" w:rsidRDefault="00E146AE">
      <w:pPr>
        <w:sectPr w:rsidR="00E146AE">
          <w:headerReference w:type="default" r:id="rId14"/>
          <w:footerReference w:type="default" r:id="rId15"/>
          <w:pgSz w:w="11905" w:h="16837"/>
          <w:pgMar w:top="1133" w:right="566" w:bottom="1133" w:left="1133" w:header="1133" w:footer="1133" w:gutter="0"/>
          <w:cols w:space="720"/>
        </w:sectPr>
      </w:pPr>
    </w:p>
    <w:p w:rsidR="00E146AE" w:rsidRDefault="00E146AE">
      <w:pPr>
        <w:rPr>
          <w:vanish/>
        </w:rPr>
      </w:pPr>
      <w:bookmarkStart w:id="27" w:name="__bookmark_30"/>
      <w:bookmarkEnd w:id="27"/>
    </w:p>
    <w:tbl>
      <w:tblPr>
        <w:tblOverlap w:val="never"/>
        <w:tblW w:w="10206" w:type="dxa"/>
        <w:tblLayout w:type="fixed"/>
        <w:tblLook w:val="01E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E146AE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12</w:t>
            </w:r>
          </w:p>
        </w:tc>
      </w:tr>
      <w:tr w:rsidR="00E146AE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учреждения</w:t>
            </w:r>
          </w:p>
        </w:tc>
      </w:tr>
    </w:tbl>
    <w:p w:rsidR="00E146AE" w:rsidRDefault="00E146AE">
      <w:pPr>
        <w:rPr>
          <w:vanish/>
        </w:rPr>
      </w:pPr>
      <w:bookmarkStart w:id="28" w:name="__bookmark_31"/>
      <w:bookmarkEnd w:id="28"/>
    </w:p>
    <w:tbl>
      <w:tblPr>
        <w:tblOverlap w:val="never"/>
        <w:tblW w:w="10206" w:type="dxa"/>
        <w:tblLayout w:type="fixed"/>
        <w:tblLook w:val="01E0"/>
      </w:tblPr>
      <w:tblGrid>
        <w:gridCol w:w="2040"/>
        <w:gridCol w:w="1020"/>
        <w:gridCol w:w="1020"/>
        <w:gridCol w:w="1020"/>
        <w:gridCol w:w="1020"/>
        <w:gridCol w:w="1020"/>
        <w:gridCol w:w="1020"/>
        <w:gridCol w:w="1020"/>
        <w:gridCol w:w="1026"/>
      </w:tblGrid>
      <w:tr w:rsidR="00E146AE">
        <w:trPr>
          <w:trHeight w:val="566"/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E146AE">
        <w:trPr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146AE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Расхождений нет.</w:t>
            </w:r>
          </w:p>
        </w:tc>
      </w:tr>
      <w:tr w:rsidR="00E146AE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бухгалтерской отчетности учреждения в виду отсутствия числовых значений показателей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0503768_7; 0503772; 0503771; 0503769_7; 0503769_6; 0503725_5; 0503725_4; 0503725_2; 0503295; 0503768_6;  0503773_3; 0503773_4; 0503773_7; 0503773_5; 0503773_2;  0503773_2_3_7; 0503773_6; 0503773_5_6; 0503790; 0503779_7; 0503779_6; 0503766_6; 0503738_7; 0503738_6; 0503737_7; 0503737_6; 0503725_7; 0503725_6</w:t>
            </w:r>
          </w:p>
        </w:tc>
      </w:tr>
      <w:tr w:rsidR="00E146AE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6AE" w:rsidRDefault="008175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6AE" w:rsidRDefault="00E146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46AE">
        <w:tc>
          <w:tcPr>
            <w:tcW w:w="4080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  <w:tc>
          <w:tcPr>
            <w:tcW w:w="102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AE" w:rsidRDefault="00E146AE">
            <w:pPr>
              <w:spacing w:line="1" w:lineRule="auto"/>
            </w:pPr>
          </w:p>
        </w:tc>
      </w:tr>
    </w:tbl>
    <w:p w:rsidR="008175A3" w:rsidRDefault="008175A3"/>
    <w:sectPr w:rsidR="008175A3" w:rsidSect="00E146AE">
      <w:headerReference w:type="default" r:id="rId16"/>
      <w:footerReference w:type="default" r:id="rId17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34D" w:rsidRDefault="0079634D" w:rsidP="00E146AE">
      <w:r>
        <w:separator/>
      </w:r>
    </w:p>
  </w:endnote>
  <w:endnote w:type="continuationSeparator" w:id="1">
    <w:p w:rsidR="0079634D" w:rsidRDefault="0079634D" w:rsidP="00E14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E146AE">
      <w:tc>
        <w:tcPr>
          <w:tcW w:w="10421" w:type="dxa"/>
        </w:tcPr>
        <w:p w:rsidR="00E146AE" w:rsidRDefault="00E146AE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E146AE">
      <w:tc>
        <w:tcPr>
          <w:tcW w:w="10421" w:type="dxa"/>
        </w:tcPr>
        <w:p w:rsidR="00E146AE" w:rsidRDefault="00E146AE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E146AE">
      <w:tc>
        <w:tcPr>
          <w:tcW w:w="10421" w:type="dxa"/>
        </w:tcPr>
        <w:p w:rsidR="00E146AE" w:rsidRDefault="00E146AE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E146AE">
      <w:tc>
        <w:tcPr>
          <w:tcW w:w="10421" w:type="dxa"/>
        </w:tcPr>
        <w:p w:rsidR="00E146AE" w:rsidRDefault="00E146AE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E146AE">
      <w:tc>
        <w:tcPr>
          <w:tcW w:w="10421" w:type="dxa"/>
        </w:tcPr>
        <w:p w:rsidR="00E146AE" w:rsidRDefault="00E146AE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E146AE">
      <w:tc>
        <w:tcPr>
          <w:tcW w:w="10421" w:type="dxa"/>
        </w:tcPr>
        <w:p w:rsidR="00E146AE" w:rsidRDefault="00E146AE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34D" w:rsidRDefault="0079634D" w:rsidP="00E146AE">
      <w:r>
        <w:separator/>
      </w:r>
    </w:p>
  </w:footnote>
  <w:footnote w:type="continuationSeparator" w:id="1">
    <w:p w:rsidR="0079634D" w:rsidRDefault="0079634D" w:rsidP="00E14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E146AE">
      <w:tc>
        <w:tcPr>
          <w:tcW w:w="10421" w:type="dxa"/>
        </w:tcPr>
        <w:p w:rsidR="00E146AE" w:rsidRDefault="00E146AE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E146AE">
      <w:tc>
        <w:tcPr>
          <w:tcW w:w="10421" w:type="dxa"/>
        </w:tcPr>
        <w:p w:rsidR="00E146AE" w:rsidRDefault="00E146AE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E146AE">
      <w:tc>
        <w:tcPr>
          <w:tcW w:w="10421" w:type="dxa"/>
        </w:tcPr>
        <w:p w:rsidR="00E146AE" w:rsidRDefault="00E146AE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E146AE">
      <w:tc>
        <w:tcPr>
          <w:tcW w:w="10421" w:type="dxa"/>
        </w:tcPr>
        <w:p w:rsidR="00E146AE" w:rsidRDefault="00E146AE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E146AE">
      <w:tc>
        <w:tcPr>
          <w:tcW w:w="10421" w:type="dxa"/>
        </w:tcPr>
        <w:p w:rsidR="00E146AE" w:rsidRDefault="00E146AE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E146AE">
      <w:tc>
        <w:tcPr>
          <w:tcW w:w="10421" w:type="dxa"/>
        </w:tcPr>
        <w:p w:rsidR="00E146AE" w:rsidRDefault="00E146AE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6AE"/>
    <w:rsid w:val="00093660"/>
    <w:rsid w:val="00172169"/>
    <w:rsid w:val="004B3EF2"/>
    <w:rsid w:val="0079634D"/>
    <w:rsid w:val="008175A3"/>
    <w:rsid w:val="00E1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14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1651</Words>
  <Characters>9414</Characters>
  <Application>Microsoft Office Word</Application>
  <DocSecurity>0</DocSecurity>
  <Lines>78</Lines>
  <Paragraphs>22</Paragraphs>
  <ScaleCrop>false</ScaleCrop>
  <Company/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2025-04-09T10:48:00Z</dcterms:created>
  <dcterms:modified xsi:type="dcterms:W3CDTF">2025-04-09T10:48:00Z</dcterms:modified>
</cp:coreProperties>
</file>