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635E6F" w:rsidRPr="002A4EDC" w:rsidRDefault="00635E6F" w:rsidP="002A4ED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EDC">
        <w:rPr>
          <w:rFonts w:ascii="Times New Roman" w:hAnsi="Times New Roman" w:cs="Times New Roman"/>
          <w:b/>
          <w:sz w:val="28"/>
          <w:szCs w:val="28"/>
        </w:rPr>
        <w:t>Рекомендации логопеда на летний период</w:t>
      </w:r>
    </w:p>
    <w:p w:rsidR="00635E6F" w:rsidRPr="002A4EDC" w:rsidRDefault="00635E6F" w:rsidP="002A4ED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4EDC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B4B2A" w:rsidRPr="002A4EDC" w:rsidRDefault="00635E6F" w:rsidP="002A4ED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4EDC">
        <w:rPr>
          <w:rFonts w:ascii="Times New Roman" w:hAnsi="Times New Roman" w:cs="Times New Roman"/>
          <w:sz w:val="28"/>
          <w:szCs w:val="28"/>
        </w:rPr>
        <w:t>Поздравляем Вас с окончанием учебного года!</w:t>
      </w:r>
    </w:p>
    <w:p w:rsidR="00635E6F" w:rsidRPr="002A4EDC" w:rsidRDefault="00635E6F" w:rsidP="002A4ED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4E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6812" cy="2971267"/>
            <wp:effectExtent l="19050" t="0" r="0" b="0"/>
            <wp:docPr id="1" name="Рисунок 1" descr="https://avatars.mds.yandex.net/get-pdb/1879838/498d49c8-a0c3-41f7-9980-9b41f63d0dd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79838/498d49c8-a0c3-41f7-9980-9b41f63d0dd1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502" cy="297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E6F" w:rsidRPr="002A4EDC" w:rsidRDefault="00635E6F" w:rsidP="002A4EDC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jc w:val="both"/>
        <w:rPr>
          <w:color w:val="111111"/>
          <w:sz w:val="28"/>
          <w:szCs w:val="28"/>
        </w:rPr>
      </w:pPr>
      <w:r w:rsidRPr="002A4EDC">
        <w:rPr>
          <w:color w:val="111111"/>
          <w:sz w:val="28"/>
          <w:szCs w:val="28"/>
        </w:rPr>
        <w:t>Впереди лето – пора отпусков, детского отдыха</w:t>
      </w:r>
      <w:r w:rsidRPr="002A4EDC">
        <w:rPr>
          <w:b/>
          <w:color w:val="111111"/>
          <w:sz w:val="28"/>
          <w:szCs w:val="28"/>
        </w:rPr>
        <w:t>. </w:t>
      </w:r>
      <w:r w:rsidRPr="002A4E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 детей</w:t>
      </w:r>
      <w:r w:rsidRPr="002A4EDC">
        <w:rPr>
          <w:color w:val="111111"/>
          <w:sz w:val="28"/>
          <w:szCs w:val="28"/>
        </w:rPr>
        <w:t>, имеющих речевые недостатки, и летом нельзя забывать о своих проблемах.</w:t>
      </w:r>
    </w:p>
    <w:p w:rsidR="00635E6F" w:rsidRPr="002A4EDC" w:rsidRDefault="00635E6F" w:rsidP="002A4EDC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jc w:val="both"/>
        <w:rPr>
          <w:color w:val="111111"/>
          <w:sz w:val="28"/>
          <w:szCs w:val="28"/>
        </w:rPr>
      </w:pPr>
      <w:r w:rsidRPr="002A4EDC">
        <w:rPr>
          <w:color w:val="111111"/>
          <w:sz w:val="28"/>
          <w:szCs w:val="28"/>
        </w:rPr>
        <w:t>Важно помнить, что сформированные в течение года навыки (выработанные артикуляционные уклады, поставленные звуки, выученные стихи, пальчиковые игры) за </w:t>
      </w:r>
      <w:r w:rsidRPr="002A4E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летний период могут</w:t>
      </w:r>
      <w:r w:rsidRPr="002A4EDC">
        <w:rPr>
          <w:color w:val="111111"/>
          <w:sz w:val="28"/>
          <w:szCs w:val="28"/>
        </w:rPr>
        <w:t>, как укрепиться и войти в привычный стереотип, так и </w:t>
      </w:r>
      <w:r w:rsidRPr="002A4EDC">
        <w:rPr>
          <w:i/>
          <w:iCs/>
          <w:color w:val="111111"/>
          <w:sz w:val="28"/>
          <w:szCs w:val="28"/>
          <w:bdr w:val="none" w:sz="0" w:space="0" w:color="auto" w:frame="1"/>
        </w:rPr>
        <w:t>«потеряться»</w:t>
      </w:r>
      <w:r w:rsidRPr="002A4EDC">
        <w:rPr>
          <w:color w:val="111111"/>
          <w:sz w:val="28"/>
          <w:szCs w:val="28"/>
        </w:rPr>
        <w:t>. Если ребенок лето проводит в непосредственной близости с </w:t>
      </w:r>
      <w:r w:rsidRPr="002A4E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2A4EDC">
        <w:rPr>
          <w:color w:val="111111"/>
          <w:sz w:val="28"/>
          <w:szCs w:val="28"/>
        </w:rPr>
        <w:t>, владеющими приемами </w:t>
      </w:r>
      <w:r w:rsidRPr="002A4E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логопедического воздействия</w:t>
      </w:r>
      <w:r w:rsidRPr="002A4EDC">
        <w:rPr>
          <w:color w:val="111111"/>
          <w:sz w:val="28"/>
          <w:szCs w:val="28"/>
        </w:rPr>
        <w:t xml:space="preserve">, то можно снизить интенсивность занятий, но не забывать о них совсем. 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и убедительно, доходчиво объяснить </w:t>
      </w:r>
      <w:proofErr w:type="gramStart"/>
      <w:r w:rsidRPr="002A4EDC">
        <w:rPr>
          <w:color w:val="111111"/>
          <w:sz w:val="28"/>
          <w:szCs w:val="28"/>
        </w:rPr>
        <w:t>близким</w:t>
      </w:r>
      <w:proofErr w:type="gramEnd"/>
      <w:r w:rsidRPr="002A4EDC">
        <w:rPr>
          <w:color w:val="111111"/>
          <w:sz w:val="28"/>
          <w:szCs w:val="28"/>
        </w:rPr>
        <w:t>, как важны для ребенка эти упражнения и игры.</w:t>
      </w:r>
    </w:p>
    <w:p w:rsidR="00635E6F" w:rsidRPr="002A4EDC" w:rsidRDefault="00635E6F" w:rsidP="002A4ED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  <w:color w:val="000000"/>
          <w:sz w:val="28"/>
          <w:szCs w:val="28"/>
        </w:rPr>
      </w:pPr>
      <w:r w:rsidRPr="002A4EDC">
        <w:rPr>
          <w:b/>
          <w:bCs/>
          <w:color w:val="000000"/>
          <w:sz w:val="28"/>
          <w:szCs w:val="28"/>
        </w:rPr>
        <w:t>Делайте артикуляционную гимнастику</w:t>
      </w:r>
    </w:p>
    <w:p w:rsidR="002A4EDC" w:rsidRPr="002A4EDC" w:rsidRDefault="002A4EDC" w:rsidP="002A4EDC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000000"/>
          <w:sz w:val="28"/>
          <w:szCs w:val="28"/>
        </w:rPr>
      </w:pPr>
      <w:r w:rsidRPr="002A4EDC">
        <w:rPr>
          <w:noProof/>
          <w:sz w:val="28"/>
          <w:szCs w:val="28"/>
        </w:rPr>
        <w:drawing>
          <wp:inline distT="0" distB="0" distL="0" distR="0">
            <wp:extent cx="4704576" cy="2648607"/>
            <wp:effectExtent l="19050" t="0" r="774" b="0"/>
            <wp:docPr id="4" name="Рисунок 4" descr="https://ds03.infourok.ru/uploads/ex/0360/0004be4f-d99c402a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360/0004be4f-d99c402a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4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093" cy="265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E6F" w:rsidRPr="002A4EDC" w:rsidRDefault="00635E6F" w:rsidP="002A4E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635E6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lastRenderedPageBreak/>
        <w:t>Книжки для родителей с артикуляционной гимнастикой</w:t>
      </w:r>
      <w:r w:rsidRPr="002A4ED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635E6F" w:rsidRPr="002A4EDC" w:rsidRDefault="00635E6F" w:rsidP="002A4EDC">
      <w:pPr>
        <w:pStyle w:val="a6"/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2A4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Анищенкова</w:t>
      </w:r>
      <w:proofErr w:type="spellEnd"/>
      <w:r w:rsidRPr="002A4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Е.С. «Артикуляционная гимнастика для дошкольников: пособие для родителей и педагогов»,</w:t>
      </w:r>
    </w:p>
    <w:p w:rsidR="00635E6F" w:rsidRPr="002A4EDC" w:rsidRDefault="00635E6F" w:rsidP="002A4EDC">
      <w:pPr>
        <w:pStyle w:val="a6"/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A4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АСТ. Волошина И.В. «Артикуляционная гимнастика для девочек», Детство-Пресс. </w:t>
      </w:r>
    </w:p>
    <w:p w:rsidR="00635E6F" w:rsidRPr="002A4EDC" w:rsidRDefault="00635E6F" w:rsidP="002A4EDC">
      <w:pPr>
        <w:pStyle w:val="a6"/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A4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Волошина И.В. «Артикуляционная гимнастика для мальчиков», Детство-Пресс. </w:t>
      </w:r>
    </w:p>
    <w:p w:rsidR="002A4EDC" w:rsidRPr="002A4EDC" w:rsidRDefault="00635E6F" w:rsidP="002A4EDC">
      <w:pPr>
        <w:pStyle w:val="a6"/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Куликовская Т.А. «Артикуляционная гимнастика в считалках», Гном. </w:t>
      </w:r>
    </w:p>
    <w:p w:rsidR="002A4EDC" w:rsidRPr="002A4EDC" w:rsidRDefault="00635E6F" w:rsidP="002A4EDC">
      <w:pPr>
        <w:pStyle w:val="a6"/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4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2A4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Н.В. «Веселая артикуляционная гимнастика», Детство-Пресс. </w:t>
      </w:r>
    </w:p>
    <w:p w:rsidR="002A4EDC" w:rsidRPr="002A4EDC" w:rsidRDefault="00635E6F" w:rsidP="002A4EDC">
      <w:pPr>
        <w:pStyle w:val="a6"/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4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2A4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Н.В. «Веселая артикуляционная гимнастика 2», Детство-Пресс. </w:t>
      </w:r>
    </w:p>
    <w:p w:rsidR="00635E6F" w:rsidRPr="002A4EDC" w:rsidRDefault="00635E6F" w:rsidP="002A4EDC">
      <w:pPr>
        <w:pStyle w:val="a6"/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Романова М. «Угадай, кто жужжит». Мозаика-Синтез.</w:t>
      </w:r>
    </w:p>
    <w:p w:rsidR="00635E6F" w:rsidRPr="002A4EDC" w:rsidRDefault="00635E6F" w:rsidP="002A4EDC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635E6F" w:rsidRPr="002A4EDC" w:rsidRDefault="00635E6F" w:rsidP="002A4ED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 w:rsidRPr="002A4EDC">
        <w:rPr>
          <w:b/>
          <w:bCs/>
          <w:color w:val="000000"/>
          <w:sz w:val="28"/>
          <w:szCs w:val="28"/>
        </w:rPr>
        <w:t>Тренируйте силу и длительность выдоха. Можно:</w:t>
      </w:r>
    </w:p>
    <w:p w:rsidR="00635E6F" w:rsidRPr="002A4EDC" w:rsidRDefault="00635E6F" w:rsidP="002A4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  <w:sz w:val="28"/>
          <w:szCs w:val="28"/>
        </w:rPr>
      </w:pPr>
      <w:r w:rsidRPr="002A4EDC">
        <w:rPr>
          <w:color w:val="000000"/>
          <w:sz w:val="28"/>
          <w:szCs w:val="28"/>
        </w:rPr>
        <w:t>Обдувать одуванчики несколькими короткими, а потом одним долгим выдохом;</w:t>
      </w:r>
    </w:p>
    <w:p w:rsidR="00635E6F" w:rsidRPr="002A4EDC" w:rsidRDefault="00635E6F" w:rsidP="002A4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  <w:sz w:val="28"/>
          <w:szCs w:val="28"/>
        </w:rPr>
      </w:pPr>
      <w:r w:rsidRPr="002A4EDC">
        <w:rPr>
          <w:color w:val="000000"/>
          <w:sz w:val="28"/>
          <w:szCs w:val="28"/>
        </w:rPr>
        <w:t>Пускать мыльные пузыри через соломинку (разводить детский шампунь);</w:t>
      </w:r>
    </w:p>
    <w:p w:rsidR="00635E6F" w:rsidRPr="002A4EDC" w:rsidRDefault="00635E6F" w:rsidP="002A4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  <w:sz w:val="28"/>
          <w:szCs w:val="28"/>
        </w:rPr>
      </w:pPr>
      <w:r w:rsidRPr="002A4EDC">
        <w:rPr>
          <w:color w:val="000000"/>
          <w:sz w:val="28"/>
          <w:szCs w:val="28"/>
        </w:rPr>
        <w:t>Надувать воздушные шарики;</w:t>
      </w:r>
    </w:p>
    <w:p w:rsidR="00635E6F" w:rsidRPr="002A4EDC" w:rsidRDefault="00635E6F" w:rsidP="002A4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  <w:sz w:val="28"/>
          <w:szCs w:val="28"/>
        </w:rPr>
      </w:pPr>
      <w:r w:rsidRPr="002A4EDC">
        <w:rPr>
          <w:color w:val="000000"/>
          <w:sz w:val="28"/>
          <w:szCs w:val="28"/>
        </w:rPr>
        <w:t>Стараться надувать надувные игрушки, круги, мячи;</w:t>
      </w:r>
    </w:p>
    <w:p w:rsidR="00635E6F" w:rsidRPr="002A4EDC" w:rsidRDefault="00635E6F" w:rsidP="002A4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  <w:sz w:val="28"/>
          <w:szCs w:val="28"/>
        </w:rPr>
      </w:pPr>
      <w:r w:rsidRPr="002A4EDC">
        <w:rPr>
          <w:color w:val="000000"/>
          <w:sz w:val="28"/>
          <w:szCs w:val="28"/>
        </w:rPr>
        <w:t>Учиться плавать, выдыхая в воду, нырять;</w:t>
      </w:r>
    </w:p>
    <w:p w:rsidR="00635E6F" w:rsidRPr="002A4EDC" w:rsidRDefault="00635E6F" w:rsidP="002A4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  <w:sz w:val="28"/>
          <w:szCs w:val="28"/>
        </w:rPr>
      </w:pPr>
      <w:r w:rsidRPr="002A4EDC">
        <w:rPr>
          <w:color w:val="000000"/>
          <w:sz w:val="28"/>
          <w:szCs w:val="28"/>
        </w:rPr>
        <w:t>Играть на музыкальных игрушках: дудках, трубах, флейтах, губных гармошках;</w:t>
      </w:r>
    </w:p>
    <w:p w:rsidR="00635E6F" w:rsidRPr="002A4EDC" w:rsidRDefault="00635E6F" w:rsidP="002A4ED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 w:rsidRPr="002A4EDC">
        <w:rPr>
          <w:b/>
          <w:bCs/>
          <w:color w:val="000000"/>
          <w:sz w:val="28"/>
          <w:szCs w:val="28"/>
        </w:rPr>
        <w:t>Развивайте мелкую и общую моторику:</w:t>
      </w:r>
    </w:p>
    <w:p w:rsidR="00635E6F" w:rsidRPr="002A4EDC" w:rsidRDefault="00635E6F" w:rsidP="002A4E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  <w:sz w:val="28"/>
          <w:szCs w:val="28"/>
        </w:rPr>
      </w:pPr>
      <w:r w:rsidRPr="002A4EDC">
        <w:rPr>
          <w:color w:val="000000"/>
          <w:sz w:val="28"/>
          <w:szCs w:val="28"/>
        </w:rPr>
        <w:t>Учите детей шнуровать обувь, завязывать шнурки.</w:t>
      </w:r>
    </w:p>
    <w:p w:rsidR="00635E6F" w:rsidRPr="002A4EDC" w:rsidRDefault="00635E6F" w:rsidP="002A4E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  <w:sz w:val="28"/>
          <w:szCs w:val="28"/>
        </w:rPr>
      </w:pPr>
      <w:r w:rsidRPr="002A4EDC">
        <w:rPr>
          <w:color w:val="000000"/>
          <w:sz w:val="28"/>
          <w:szCs w:val="28"/>
        </w:rPr>
        <w:t>Собирайте, перебирайте ягоды, камешки, пуговицы, бусины и т.д.</w:t>
      </w:r>
    </w:p>
    <w:p w:rsidR="00635E6F" w:rsidRPr="002A4EDC" w:rsidRDefault="00635E6F" w:rsidP="002A4E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  <w:sz w:val="28"/>
          <w:szCs w:val="28"/>
        </w:rPr>
      </w:pPr>
      <w:proofErr w:type="gramStart"/>
      <w:r w:rsidRPr="002A4EDC">
        <w:rPr>
          <w:color w:val="000000"/>
          <w:sz w:val="28"/>
          <w:szCs w:val="28"/>
        </w:rPr>
        <w:t>Выкладывайте рисунки из камней, шишек, спичек, крупы);</w:t>
      </w:r>
      <w:proofErr w:type="gramEnd"/>
    </w:p>
    <w:p w:rsidR="00635E6F" w:rsidRPr="002A4EDC" w:rsidRDefault="00635E6F" w:rsidP="002A4E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  <w:sz w:val="28"/>
          <w:szCs w:val="28"/>
        </w:rPr>
      </w:pPr>
      <w:r w:rsidRPr="002A4EDC">
        <w:rPr>
          <w:color w:val="000000"/>
          <w:sz w:val="28"/>
          <w:szCs w:val="28"/>
        </w:rPr>
        <w:t>Играйте с глиной, мокрым песком;</w:t>
      </w:r>
    </w:p>
    <w:p w:rsidR="00635E6F" w:rsidRPr="002A4EDC" w:rsidRDefault="00635E6F" w:rsidP="002A4E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  <w:sz w:val="28"/>
          <w:szCs w:val="28"/>
        </w:rPr>
      </w:pPr>
      <w:r w:rsidRPr="002A4EDC">
        <w:rPr>
          <w:color w:val="000000"/>
          <w:sz w:val="28"/>
          <w:szCs w:val="28"/>
        </w:rPr>
        <w:t>Играйте с мячами и мячиками (бросайте, ловите, попадайте в цель)</w:t>
      </w:r>
    </w:p>
    <w:p w:rsidR="00635E6F" w:rsidRPr="002A4EDC" w:rsidRDefault="00635E6F" w:rsidP="002A4ED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 w:rsidRPr="002A4EDC">
        <w:rPr>
          <w:b/>
          <w:bCs/>
          <w:color w:val="000000"/>
          <w:sz w:val="28"/>
          <w:szCs w:val="28"/>
        </w:rPr>
        <w:t>В дождливые дни можно:</w:t>
      </w:r>
    </w:p>
    <w:p w:rsidR="00635E6F" w:rsidRPr="002A4EDC" w:rsidRDefault="00635E6F" w:rsidP="002A4E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  <w:sz w:val="28"/>
          <w:szCs w:val="28"/>
        </w:rPr>
      </w:pPr>
      <w:r w:rsidRPr="002A4EDC">
        <w:rPr>
          <w:color w:val="000000"/>
          <w:sz w:val="28"/>
          <w:szCs w:val="28"/>
        </w:rPr>
        <w:t xml:space="preserve">Собирать мозаики, конструкторы, </w:t>
      </w:r>
      <w:proofErr w:type="spellStart"/>
      <w:r w:rsidRPr="002A4EDC">
        <w:rPr>
          <w:color w:val="000000"/>
          <w:sz w:val="28"/>
          <w:szCs w:val="28"/>
        </w:rPr>
        <w:t>пазлы</w:t>
      </w:r>
      <w:proofErr w:type="spellEnd"/>
      <w:r w:rsidRPr="002A4EDC">
        <w:rPr>
          <w:color w:val="000000"/>
          <w:sz w:val="28"/>
          <w:szCs w:val="28"/>
        </w:rPr>
        <w:t>;</w:t>
      </w:r>
    </w:p>
    <w:p w:rsidR="00635E6F" w:rsidRPr="002A4EDC" w:rsidRDefault="00635E6F" w:rsidP="002A4E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  <w:sz w:val="28"/>
          <w:szCs w:val="28"/>
        </w:rPr>
      </w:pPr>
      <w:r w:rsidRPr="002A4EDC">
        <w:rPr>
          <w:color w:val="000000"/>
          <w:sz w:val="28"/>
          <w:szCs w:val="28"/>
        </w:rPr>
        <w:t>Перебирать крупы;</w:t>
      </w:r>
    </w:p>
    <w:p w:rsidR="00635E6F" w:rsidRPr="002A4EDC" w:rsidRDefault="00635E6F" w:rsidP="002A4E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  <w:sz w:val="28"/>
          <w:szCs w:val="28"/>
        </w:rPr>
      </w:pPr>
      <w:r w:rsidRPr="002A4EDC">
        <w:rPr>
          <w:color w:val="000000"/>
          <w:sz w:val="28"/>
          <w:szCs w:val="28"/>
        </w:rPr>
        <w:t>Играть с пальчиками</w:t>
      </w:r>
    </w:p>
    <w:p w:rsidR="00635E6F" w:rsidRPr="002A4EDC" w:rsidRDefault="00635E6F" w:rsidP="002A4E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  <w:sz w:val="28"/>
          <w:szCs w:val="28"/>
        </w:rPr>
      </w:pPr>
      <w:r w:rsidRPr="002A4EDC">
        <w:rPr>
          <w:color w:val="000000"/>
          <w:sz w:val="28"/>
          <w:szCs w:val="28"/>
        </w:rPr>
        <w:t>Раскрашивать раскраски цветными карандашами;</w:t>
      </w:r>
    </w:p>
    <w:p w:rsidR="00635E6F" w:rsidRPr="002A4EDC" w:rsidRDefault="00635E6F" w:rsidP="002A4E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  <w:sz w:val="28"/>
          <w:szCs w:val="28"/>
        </w:rPr>
      </w:pPr>
      <w:r w:rsidRPr="002A4EDC">
        <w:rPr>
          <w:color w:val="000000"/>
          <w:sz w:val="28"/>
          <w:szCs w:val="28"/>
        </w:rPr>
        <w:t>Складывать простое оригами, делайте аппликации.</w:t>
      </w:r>
    </w:p>
    <w:p w:rsidR="00635E6F" w:rsidRPr="002A4EDC" w:rsidRDefault="00635E6F" w:rsidP="002A4ED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 w:rsidRPr="002A4EDC">
        <w:rPr>
          <w:b/>
          <w:bCs/>
          <w:color w:val="000000"/>
          <w:sz w:val="28"/>
          <w:szCs w:val="28"/>
        </w:rPr>
        <w:t>Продолжайте вместе с детьми:</w:t>
      </w:r>
    </w:p>
    <w:p w:rsidR="00635E6F" w:rsidRPr="002A4EDC" w:rsidRDefault="00635E6F" w:rsidP="002A4E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  <w:sz w:val="28"/>
          <w:szCs w:val="28"/>
        </w:rPr>
      </w:pPr>
      <w:r w:rsidRPr="002A4EDC">
        <w:rPr>
          <w:color w:val="000000"/>
          <w:sz w:val="28"/>
          <w:szCs w:val="28"/>
        </w:rPr>
        <w:t>Читать художественные произведения, сказки, детские журналы;</w:t>
      </w:r>
    </w:p>
    <w:p w:rsidR="00635E6F" w:rsidRPr="002A4EDC" w:rsidRDefault="00635E6F" w:rsidP="002A4E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  <w:sz w:val="28"/>
          <w:szCs w:val="28"/>
        </w:rPr>
      </w:pPr>
      <w:r w:rsidRPr="002A4EDC">
        <w:rPr>
          <w:color w:val="000000"/>
          <w:sz w:val="28"/>
          <w:szCs w:val="28"/>
        </w:rPr>
        <w:t>Пересказывайте короткие сказки, рассказы, истории;</w:t>
      </w:r>
    </w:p>
    <w:p w:rsidR="00635E6F" w:rsidRPr="002A4EDC" w:rsidRDefault="00635E6F" w:rsidP="002A4E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  <w:sz w:val="28"/>
          <w:szCs w:val="28"/>
        </w:rPr>
      </w:pPr>
      <w:r w:rsidRPr="002A4EDC">
        <w:rPr>
          <w:color w:val="000000"/>
          <w:sz w:val="28"/>
          <w:szCs w:val="28"/>
        </w:rPr>
        <w:t>Придумывайте свои сказки, рассказы, небылицы…</w:t>
      </w:r>
    </w:p>
    <w:p w:rsidR="00635E6F" w:rsidRPr="002A4EDC" w:rsidRDefault="00635E6F" w:rsidP="002A4E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  <w:sz w:val="28"/>
          <w:szCs w:val="28"/>
        </w:rPr>
      </w:pPr>
      <w:r w:rsidRPr="002A4EDC">
        <w:rPr>
          <w:color w:val="000000"/>
          <w:sz w:val="28"/>
          <w:szCs w:val="28"/>
        </w:rPr>
        <w:t>Отгадывайте загадки, учите стихи.</w:t>
      </w:r>
    </w:p>
    <w:p w:rsidR="00635E6F" w:rsidRPr="002A4EDC" w:rsidRDefault="00635E6F" w:rsidP="002A4E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  <w:sz w:val="28"/>
          <w:szCs w:val="28"/>
        </w:rPr>
      </w:pPr>
      <w:r w:rsidRPr="002A4EDC">
        <w:rPr>
          <w:color w:val="000000"/>
          <w:sz w:val="28"/>
          <w:szCs w:val="28"/>
        </w:rPr>
        <w:t>В вечернее время беседуйте с ребенком о том, что произошло и запомнилось за этот день (это помогает развить память, речь и сплотить вас с ребенком)</w:t>
      </w:r>
    </w:p>
    <w:p w:rsidR="002A4EDC" w:rsidRPr="002A4EDC" w:rsidRDefault="002A4EDC" w:rsidP="002A4EDC">
      <w:pPr>
        <w:pStyle w:val="a3"/>
        <w:shd w:val="clear" w:color="auto" w:fill="FFFFFF"/>
        <w:spacing w:before="248" w:beforeAutospacing="0" w:after="248" w:afterAutospacing="0"/>
        <w:ind w:left="720"/>
        <w:jc w:val="center"/>
        <w:rPr>
          <w:b/>
          <w:color w:val="111111"/>
          <w:sz w:val="28"/>
          <w:szCs w:val="30"/>
        </w:rPr>
      </w:pPr>
      <w:r w:rsidRPr="002A4EDC">
        <w:rPr>
          <w:b/>
          <w:color w:val="111111"/>
          <w:sz w:val="28"/>
          <w:szCs w:val="30"/>
        </w:rPr>
        <w:t>Упражнения для формирования правиль</w:t>
      </w:r>
      <w:r>
        <w:rPr>
          <w:b/>
          <w:color w:val="111111"/>
          <w:sz w:val="28"/>
          <w:szCs w:val="30"/>
        </w:rPr>
        <w:t>ного грамматического строя речи</w:t>
      </w:r>
    </w:p>
    <w:p w:rsidR="002A4EDC" w:rsidRPr="002A4EDC" w:rsidRDefault="002A4EDC" w:rsidP="002A4EDC">
      <w:pPr>
        <w:pStyle w:val="a3"/>
        <w:shd w:val="clear" w:color="auto" w:fill="FFFFFF"/>
        <w:spacing w:before="248" w:beforeAutospacing="0" w:after="248" w:afterAutospacing="0"/>
        <w:jc w:val="both"/>
        <w:rPr>
          <w:color w:val="111111"/>
          <w:sz w:val="28"/>
          <w:szCs w:val="30"/>
        </w:rPr>
      </w:pPr>
      <w:r w:rsidRPr="002A4EDC">
        <w:rPr>
          <w:color w:val="111111"/>
          <w:sz w:val="28"/>
          <w:szCs w:val="30"/>
        </w:rPr>
        <w:lastRenderedPageBreak/>
        <w:t>1. Упражнения на обучение изменять слова по числам, падежам (один сад, а много сады; много это глаза – а один, много это уши – а одно, одна конфета – а шесть … и т. д.)</w:t>
      </w:r>
    </w:p>
    <w:p w:rsidR="002A4EDC" w:rsidRPr="002A4EDC" w:rsidRDefault="002A4EDC" w:rsidP="002A4E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30"/>
        </w:rPr>
      </w:pPr>
      <w:r w:rsidRPr="002A4EDC">
        <w:rPr>
          <w:color w:val="111111"/>
          <w:sz w:val="28"/>
          <w:szCs w:val="30"/>
        </w:rPr>
        <w:t>2. Упражнения на обучение образовывать новые слова </w:t>
      </w:r>
      <w:r w:rsidRPr="002A4EDC">
        <w:rPr>
          <w:i/>
          <w:iCs/>
          <w:color w:val="111111"/>
          <w:sz w:val="28"/>
          <w:szCs w:val="30"/>
          <w:bdr w:val="none" w:sz="0" w:space="0" w:color="auto" w:frame="1"/>
        </w:rPr>
        <w:t>(уменьшительные, ласкательные формы и т. д.)</w:t>
      </w:r>
      <w:proofErr w:type="gramStart"/>
      <w:r w:rsidRPr="002A4EDC">
        <w:rPr>
          <w:color w:val="111111"/>
          <w:sz w:val="28"/>
          <w:szCs w:val="30"/>
        </w:rPr>
        <w:t>:д</w:t>
      </w:r>
      <w:proofErr w:type="gramEnd"/>
      <w:r w:rsidRPr="002A4EDC">
        <w:rPr>
          <w:color w:val="111111"/>
          <w:sz w:val="28"/>
          <w:szCs w:val="30"/>
        </w:rPr>
        <w:t>ом – домик; стул - стульчик</w:t>
      </w:r>
    </w:p>
    <w:p w:rsidR="002A4EDC" w:rsidRPr="002A4EDC" w:rsidRDefault="002A4EDC" w:rsidP="002A4E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30"/>
        </w:rPr>
      </w:pPr>
      <w:r w:rsidRPr="002A4EDC">
        <w:rPr>
          <w:color w:val="111111"/>
          <w:sz w:val="28"/>
          <w:szCs w:val="30"/>
        </w:rPr>
        <w:t>3.</w:t>
      </w:r>
      <w:r w:rsidRPr="002A4EDC">
        <w:rPr>
          <w:color w:val="111111"/>
          <w:sz w:val="28"/>
          <w:szCs w:val="30"/>
          <w:u w:val="single"/>
          <w:bdr w:val="none" w:sz="0" w:space="0" w:color="auto" w:frame="1"/>
        </w:rPr>
        <w:t>- Подбери подходящее по смыслу слово</w:t>
      </w:r>
      <w:r w:rsidRPr="002A4EDC">
        <w:rPr>
          <w:color w:val="111111"/>
          <w:sz w:val="28"/>
          <w:szCs w:val="30"/>
        </w:rPr>
        <w:t>: большой сад, а маленький, маленькая куколка, а большая,</w:t>
      </w:r>
    </w:p>
    <w:p w:rsidR="002A4EDC" w:rsidRPr="002A4EDC" w:rsidRDefault="002A4EDC" w:rsidP="002A4E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30"/>
        </w:rPr>
      </w:pPr>
      <w:r w:rsidRPr="002A4EDC">
        <w:rPr>
          <w:color w:val="111111"/>
          <w:sz w:val="28"/>
          <w:szCs w:val="30"/>
        </w:rPr>
        <w:t>4.</w:t>
      </w:r>
      <w:r w:rsidRPr="002A4EDC">
        <w:rPr>
          <w:color w:val="111111"/>
          <w:sz w:val="28"/>
          <w:szCs w:val="30"/>
          <w:u w:val="single"/>
          <w:bdr w:val="none" w:sz="0" w:space="0" w:color="auto" w:frame="1"/>
        </w:rPr>
        <w:t>- Закончи предложение</w:t>
      </w:r>
      <w:r w:rsidRPr="002A4EDC">
        <w:rPr>
          <w:color w:val="111111"/>
          <w:sz w:val="28"/>
          <w:szCs w:val="30"/>
        </w:rPr>
        <w:t>: весной картошку сажают, а осенью, воду наливают, а соль …</w:t>
      </w:r>
    </w:p>
    <w:p w:rsidR="002A4EDC" w:rsidRPr="002A4EDC" w:rsidRDefault="002A4EDC" w:rsidP="002A4E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30"/>
        </w:rPr>
      </w:pPr>
      <w:r w:rsidRPr="002A4EDC">
        <w:rPr>
          <w:color w:val="111111"/>
          <w:sz w:val="28"/>
          <w:szCs w:val="30"/>
        </w:rPr>
        <w:t>5.</w:t>
      </w:r>
      <w:r w:rsidRPr="002A4EDC">
        <w:rPr>
          <w:color w:val="111111"/>
          <w:sz w:val="28"/>
          <w:szCs w:val="30"/>
          <w:u w:val="single"/>
          <w:bdr w:val="none" w:sz="0" w:space="0" w:color="auto" w:frame="1"/>
        </w:rPr>
        <w:t>- Назови детенышей животных</w:t>
      </w:r>
      <w:r w:rsidRPr="002A4EDC">
        <w:rPr>
          <w:color w:val="111111"/>
          <w:sz w:val="28"/>
          <w:szCs w:val="30"/>
        </w:rPr>
        <w:t>: кто у медведицы – медвежата, у коровы</w:t>
      </w:r>
      <w:proofErr w:type="gramStart"/>
      <w:r w:rsidRPr="002A4EDC">
        <w:rPr>
          <w:color w:val="111111"/>
          <w:sz w:val="28"/>
          <w:szCs w:val="30"/>
        </w:rPr>
        <w:t xml:space="preserve"> -, </w:t>
      </w:r>
      <w:proofErr w:type="gramEnd"/>
      <w:r w:rsidRPr="002A4EDC">
        <w:rPr>
          <w:color w:val="111111"/>
          <w:sz w:val="28"/>
          <w:szCs w:val="30"/>
        </w:rPr>
        <w:t>у слонихи -, у овцы - … и т. д.</w:t>
      </w:r>
    </w:p>
    <w:p w:rsidR="002A4EDC" w:rsidRPr="002A4EDC" w:rsidRDefault="002A4EDC" w:rsidP="002A4EDC">
      <w:pPr>
        <w:pStyle w:val="a3"/>
        <w:shd w:val="clear" w:color="auto" w:fill="FFFFFF"/>
        <w:spacing w:before="248" w:beforeAutospacing="0" w:after="248" w:afterAutospacing="0"/>
        <w:jc w:val="both"/>
        <w:rPr>
          <w:color w:val="111111"/>
          <w:sz w:val="28"/>
          <w:szCs w:val="30"/>
        </w:rPr>
      </w:pPr>
      <w:r w:rsidRPr="002A4EDC">
        <w:rPr>
          <w:color w:val="111111"/>
          <w:sz w:val="28"/>
          <w:szCs w:val="30"/>
        </w:rPr>
        <w:t>6. - Если кораблик из бумаги, значит он бумажный, а шуба из меха ме6ховая, стакан из стекла – стеклянный и т. д.</w:t>
      </w:r>
    </w:p>
    <w:p w:rsidR="002A4EDC" w:rsidRPr="002A4EDC" w:rsidRDefault="002A4EDC" w:rsidP="002A4EDC">
      <w:pPr>
        <w:pStyle w:val="a3"/>
        <w:shd w:val="clear" w:color="auto" w:fill="FFFFFF"/>
        <w:spacing w:before="248" w:beforeAutospacing="0" w:after="248" w:afterAutospacing="0"/>
        <w:jc w:val="both"/>
        <w:rPr>
          <w:color w:val="111111"/>
          <w:sz w:val="28"/>
          <w:szCs w:val="30"/>
        </w:rPr>
      </w:pPr>
      <w:r w:rsidRPr="002A4EDC">
        <w:rPr>
          <w:color w:val="111111"/>
          <w:sz w:val="28"/>
          <w:szCs w:val="30"/>
        </w:rPr>
        <w:t>7. - У лисы хвост лисий, а у зайца, у собаки, у кошки и т. д.</w:t>
      </w:r>
    </w:p>
    <w:p w:rsidR="002A4EDC" w:rsidRPr="002A4EDC" w:rsidRDefault="002A4EDC" w:rsidP="002A4EDC">
      <w:pPr>
        <w:pStyle w:val="a3"/>
        <w:shd w:val="clear" w:color="auto" w:fill="FFFFFF"/>
        <w:spacing w:before="248" w:beforeAutospacing="0" w:after="248" w:afterAutospacing="0"/>
        <w:jc w:val="both"/>
        <w:rPr>
          <w:color w:val="111111"/>
          <w:sz w:val="28"/>
          <w:szCs w:val="30"/>
        </w:rPr>
      </w:pPr>
      <w:r w:rsidRPr="002A4EDC">
        <w:rPr>
          <w:color w:val="111111"/>
          <w:sz w:val="28"/>
          <w:szCs w:val="30"/>
        </w:rPr>
        <w:t>8. - Если днём жара, то день жаркий, а если мороз</w:t>
      </w:r>
      <w:proofErr w:type="gramStart"/>
      <w:r w:rsidRPr="002A4EDC">
        <w:rPr>
          <w:color w:val="111111"/>
          <w:sz w:val="28"/>
          <w:szCs w:val="30"/>
        </w:rPr>
        <w:t xml:space="preserve"> -, </w:t>
      </w:r>
      <w:proofErr w:type="gramEnd"/>
      <w:r w:rsidRPr="002A4EDC">
        <w:rPr>
          <w:color w:val="111111"/>
          <w:sz w:val="28"/>
          <w:szCs w:val="30"/>
        </w:rPr>
        <w:t>ветер -, дождь -… и т. д.</w:t>
      </w:r>
    </w:p>
    <w:p w:rsidR="002A4EDC" w:rsidRPr="002A4EDC" w:rsidRDefault="002A4EDC" w:rsidP="002A4E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30"/>
        </w:rPr>
      </w:pPr>
      <w:r w:rsidRPr="002A4EDC">
        <w:rPr>
          <w:color w:val="111111"/>
          <w:sz w:val="28"/>
          <w:szCs w:val="30"/>
        </w:rPr>
        <w:t>9. Поиграть в словесную игру. Намеренно исковеркать фразу, попросить ребенка найти ошибку и вместе разобрать, как нужно произносить слова. (</w:t>
      </w:r>
      <w:r w:rsidRPr="002A4EDC">
        <w:rPr>
          <w:i/>
          <w:iCs/>
          <w:color w:val="111111"/>
          <w:sz w:val="28"/>
          <w:szCs w:val="30"/>
          <w:bdr w:val="none" w:sz="0" w:space="0" w:color="auto" w:frame="1"/>
        </w:rPr>
        <w:t>«В лес грибы растёт»</w:t>
      </w:r>
      <w:r w:rsidRPr="002A4EDC">
        <w:rPr>
          <w:color w:val="111111"/>
          <w:sz w:val="28"/>
          <w:szCs w:val="30"/>
        </w:rPr>
        <w:t>, </w:t>
      </w:r>
      <w:r w:rsidRPr="002A4EDC">
        <w:rPr>
          <w:i/>
          <w:iCs/>
          <w:color w:val="111111"/>
          <w:sz w:val="28"/>
          <w:szCs w:val="30"/>
          <w:bdr w:val="none" w:sz="0" w:space="0" w:color="auto" w:frame="1"/>
        </w:rPr>
        <w:t>«Шишка большой на ёлке растёт»</w:t>
      </w:r>
      <w:r w:rsidRPr="002A4EDC">
        <w:rPr>
          <w:color w:val="111111"/>
          <w:sz w:val="28"/>
          <w:szCs w:val="30"/>
        </w:rPr>
        <w:t>)</w:t>
      </w:r>
    </w:p>
    <w:p w:rsidR="002A4EDC" w:rsidRDefault="002A4EDC" w:rsidP="002A4EDC">
      <w:pPr>
        <w:pStyle w:val="a3"/>
        <w:shd w:val="clear" w:color="auto" w:fill="FFFFFF"/>
        <w:spacing w:before="248" w:beforeAutospacing="0" w:after="248" w:afterAutospacing="0"/>
        <w:jc w:val="both"/>
        <w:rPr>
          <w:color w:val="111111"/>
          <w:sz w:val="28"/>
          <w:szCs w:val="30"/>
        </w:rPr>
      </w:pPr>
      <w:r w:rsidRPr="002A4EDC">
        <w:rPr>
          <w:color w:val="111111"/>
          <w:sz w:val="28"/>
          <w:szCs w:val="30"/>
        </w:rPr>
        <w:t>10. Начать предложение, а ребенок пусть сам его закончит, подбирая разные варианты.</w:t>
      </w:r>
    </w:p>
    <w:p w:rsidR="002A4EDC" w:rsidRPr="002A4EDC" w:rsidRDefault="002A4EDC" w:rsidP="002A4EDC">
      <w:pPr>
        <w:pStyle w:val="a3"/>
        <w:shd w:val="clear" w:color="auto" w:fill="FFFFFF"/>
        <w:spacing w:before="248" w:beforeAutospacing="0" w:after="248" w:afterAutospacing="0"/>
        <w:jc w:val="center"/>
        <w:rPr>
          <w:color w:val="111111"/>
          <w:sz w:val="28"/>
          <w:szCs w:val="30"/>
        </w:rPr>
      </w:pPr>
      <w:r>
        <w:rPr>
          <w:noProof/>
        </w:rPr>
        <w:drawing>
          <wp:inline distT="0" distB="0" distL="0" distR="0">
            <wp:extent cx="4395294" cy="3291591"/>
            <wp:effectExtent l="19050" t="0" r="5256" b="0"/>
            <wp:docPr id="7" name="Рисунок 7" descr="https://present5.com/presentation/1/18226595_395336096.pdf-img/18226595_395336096.pdf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esent5.com/presentation/1/18226595_395336096.pdf-img/18226595_395336096.pdf-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109" cy="329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E6F" w:rsidRPr="00635E6F" w:rsidRDefault="00635E6F" w:rsidP="00635E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35E6F" w:rsidRPr="00635E6F" w:rsidSect="000B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6pt;height:11.6pt" o:bullet="t">
        <v:imagedata r:id="rId1" o:title="msoF8D9"/>
      </v:shape>
    </w:pict>
  </w:numPicBullet>
  <w:abstractNum w:abstractNumId="0">
    <w:nsid w:val="1BA24FFF"/>
    <w:multiLevelType w:val="multilevel"/>
    <w:tmpl w:val="54F4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304F8"/>
    <w:multiLevelType w:val="multilevel"/>
    <w:tmpl w:val="8ACE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11E64"/>
    <w:multiLevelType w:val="multilevel"/>
    <w:tmpl w:val="DFB8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45051"/>
    <w:multiLevelType w:val="hybridMultilevel"/>
    <w:tmpl w:val="D570CA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741CB"/>
    <w:multiLevelType w:val="multilevel"/>
    <w:tmpl w:val="9E5C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4727A"/>
    <w:multiLevelType w:val="multilevel"/>
    <w:tmpl w:val="209C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870429"/>
    <w:multiLevelType w:val="multilevel"/>
    <w:tmpl w:val="7920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/>
  <w:rsids>
    <w:rsidRoot w:val="00635E6F"/>
    <w:rsid w:val="000B4B2A"/>
    <w:rsid w:val="00131991"/>
    <w:rsid w:val="002A4EDC"/>
    <w:rsid w:val="0063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E6F"/>
    <w:rPr>
      <w:b/>
      <w:bCs/>
    </w:rPr>
  </w:style>
  <w:style w:type="character" w:styleId="a5">
    <w:name w:val="Hyperlink"/>
    <w:basedOn w:val="a0"/>
    <w:uiPriority w:val="99"/>
    <w:semiHidden/>
    <w:unhideWhenUsed/>
    <w:rsid w:val="00635E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4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2020-05-19T13:35:00Z</dcterms:created>
  <dcterms:modified xsi:type="dcterms:W3CDTF">2020-05-19T13:51:00Z</dcterms:modified>
</cp:coreProperties>
</file>